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AECFFA" w14:textId="77777777" w:rsidR="00087ABD" w:rsidRDefault="00087ABD" w:rsidP="00087ABD">
      <w:pPr>
        <w:pStyle w:val="Heading1"/>
      </w:pPr>
      <w:r>
        <w:t>Embedding the Complaint Standards: workshop outline for senior leaders</w:t>
      </w:r>
    </w:p>
    <w:p w14:paraId="45C0B2E0" w14:textId="77777777" w:rsidR="002234AB" w:rsidRPr="00FB38D4" w:rsidRDefault="002234AB" w:rsidP="002018B0">
      <w:pPr>
        <w:pStyle w:val="Heading2"/>
      </w:pPr>
      <w:r w:rsidRPr="00FB38D4">
        <w:t>Introduction</w:t>
      </w:r>
    </w:p>
    <w:p w14:paraId="0C9B0961" w14:textId="77777777" w:rsidR="002234AB" w:rsidRDefault="002234AB" w:rsidP="002234AB">
      <w:r>
        <w:t>This workshop will help you work with your senior leadership team to:</w:t>
      </w:r>
    </w:p>
    <w:p w14:paraId="32C38516" w14:textId="77777777" w:rsidR="002234AB" w:rsidRDefault="002234AB" w:rsidP="002234AB">
      <w:pPr>
        <w:pStyle w:val="ListParagraph"/>
        <w:numPr>
          <w:ilvl w:val="0"/>
          <w:numId w:val="21"/>
        </w:numPr>
        <w:spacing w:after="200" w:line="300" w:lineRule="atLeast"/>
        <w:contextualSpacing w:val="0"/>
      </w:pPr>
      <w:r>
        <w:t>reflect on your organisation’s culture around dealing with complaints</w:t>
      </w:r>
    </w:p>
    <w:p w14:paraId="11D57556" w14:textId="77777777" w:rsidR="002234AB" w:rsidRDefault="002234AB" w:rsidP="002234AB">
      <w:pPr>
        <w:pStyle w:val="ListParagraph"/>
        <w:numPr>
          <w:ilvl w:val="0"/>
          <w:numId w:val="21"/>
        </w:numPr>
        <w:spacing w:after="200" w:line="300" w:lineRule="atLeast"/>
        <w:contextualSpacing w:val="0"/>
      </w:pPr>
      <w:r>
        <w:t>identify the barriers and challenges you face when delivering a good complaints service and what is expected under the NHS Complaint Standards</w:t>
      </w:r>
    </w:p>
    <w:p w14:paraId="45031DA3" w14:textId="77777777" w:rsidR="002234AB" w:rsidRDefault="002234AB" w:rsidP="002234AB">
      <w:pPr>
        <w:pStyle w:val="ListParagraph"/>
        <w:numPr>
          <w:ilvl w:val="0"/>
          <w:numId w:val="21"/>
        </w:numPr>
        <w:spacing w:after="200" w:line="300" w:lineRule="atLeast"/>
        <w:contextualSpacing w:val="0"/>
      </w:pPr>
      <w:r>
        <w:t>communicate what you would like your complaints service to be</w:t>
      </w:r>
    </w:p>
    <w:p w14:paraId="2394D54D" w14:textId="77777777" w:rsidR="002234AB" w:rsidRDefault="002234AB" w:rsidP="002234AB">
      <w:pPr>
        <w:pStyle w:val="ListParagraph"/>
        <w:numPr>
          <w:ilvl w:val="0"/>
          <w:numId w:val="21"/>
        </w:numPr>
        <w:spacing w:after="200" w:line="300" w:lineRule="atLeast"/>
        <w:contextualSpacing w:val="0"/>
      </w:pPr>
      <w:r>
        <w:t xml:space="preserve">identify goals and actions to improve your complaints service, governance, reporting and learning. </w:t>
      </w:r>
    </w:p>
    <w:p w14:paraId="1FC7B1B5" w14:textId="77777777" w:rsidR="002234AB" w:rsidRDefault="002234AB" w:rsidP="002234AB">
      <w:r>
        <w:t>You should:</w:t>
      </w:r>
    </w:p>
    <w:p w14:paraId="4AF93236" w14:textId="77777777" w:rsidR="002234AB" w:rsidRDefault="002234AB" w:rsidP="002234AB">
      <w:pPr>
        <w:pStyle w:val="ListParagraph"/>
        <w:numPr>
          <w:ilvl w:val="0"/>
          <w:numId w:val="26"/>
        </w:numPr>
        <w:spacing w:after="200" w:line="300" w:lineRule="atLeast"/>
        <w:contextualSpacing w:val="0"/>
      </w:pPr>
      <w:r>
        <w:t>set aside three hours for the session</w:t>
      </w:r>
    </w:p>
    <w:p w14:paraId="55082A11" w14:textId="77777777" w:rsidR="002234AB" w:rsidRDefault="002234AB" w:rsidP="002234AB">
      <w:pPr>
        <w:pStyle w:val="ListParagraph"/>
        <w:numPr>
          <w:ilvl w:val="0"/>
          <w:numId w:val="26"/>
        </w:numPr>
        <w:spacing w:after="200" w:line="300" w:lineRule="atLeast"/>
        <w:contextualSpacing w:val="0"/>
      </w:pPr>
      <w:r>
        <w:t>appoint a suitable senior and qualified person to lead and facilitate the session and capture outputs</w:t>
      </w:r>
    </w:p>
    <w:p w14:paraId="3542AFF5" w14:textId="77777777" w:rsidR="002234AB" w:rsidRDefault="002234AB" w:rsidP="002234AB">
      <w:pPr>
        <w:pStyle w:val="ListParagraph"/>
        <w:numPr>
          <w:ilvl w:val="0"/>
          <w:numId w:val="26"/>
        </w:numPr>
        <w:spacing w:after="200" w:line="300" w:lineRule="atLeast"/>
        <w:contextualSpacing w:val="0"/>
      </w:pPr>
      <w:r>
        <w:t>include breaks at appropriate points.</w:t>
      </w:r>
    </w:p>
    <w:p w14:paraId="5A65256A" w14:textId="77777777" w:rsidR="002234AB" w:rsidRDefault="002234AB" w:rsidP="002234AB">
      <w:r>
        <w:t xml:space="preserve">Before holding the workshop, assess your organisation’s current performance against the NHS Complaint Standards using the </w:t>
      </w:r>
      <w:hyperlink r:id="rId11" w:history="1">
        <w:r w:rsidRPr="00BB0854">
          <w:rPr>
            <w:rStyle w:val="HyperlinksChar"/>
          </w:rPr>
          <w:t>organisational assessment tool</w:t>
        </w:r>
      </w:hyperlink>
      <w:r w:rsidRPr="00BB0854">
        <w:t>. You should share the o</w:t>
      </w:r>
      <w:r>
        <w:t>utcome with all attendees before the session.</w:t>
      </w:r>
    </w:p>
    <w:p w14:paraId="7559446C" w14:textId="77777777" w:rsidR="002234AB" w:rsidRDefault="002234AB" w:rsidP="002018B0">
      <w:pPr>
        <w:pStyle w:val="Findoutmore-Style1"/>
        <w:rPr>
          <w:b/>
        </w:rPr>
      </w:pPr>
      <w:r>
        <w:t xml:space="preserve">If you or your organisation need any help or have questions about this workshop, or the Complaint Standards and supporting materials, please contact the Parliamentary and Health Service Ombudsman’s Stakeholder Engagement Team </w:t>
      </w:r>
      <w:hyperlink r:id="rId12" w:history="1">
        <w:r w:rsidRPr="00BB0854">
          <w:rPr>
            <w:rStyle w:val="HyperlinksChar"/>
          </w:rPr>
          <w:t>(liaisonmanagers@ombudsman.org.uk</w:t>
        </w:r>
      </w:hyperlink>
      <w:r>
        <w:t>).</w:t>
      </w:r>
    </w:p>
    <w:p w14:paraId="7CA2D92B" w14:textId="77777777" w:rsidR="002234AB" w:rsidRPr="00D04CBB" w:rsidRDefault="002234AB" w:rsidP="002234AB"/>
    <w:p w14:paraId="0BB79768" w14:textId="77777777" w:rsidR="00A841EE" w:rsidRDefault="00A841EE">
      <w:pPr>
        <w:spacing w:line="276" w:lineRule="auto"/>
        <w:rPr>
          <w:rFonts w:eastAsiaTheme="majorEastAsia" w:cstheme="majorBidi"/>
          <w:b/>
          <w:bCs/>
          <w:noProof/>
          <w:color w:val="225580"/>
          <w:sz w:val="40"/>
          <w:szCs w:val="28"/>
        </w:rPr>
      </w:pPr>
      <w:bookmarkStart w:id="0" w:name="_Toc171673889"/>
      <w:bookmarkStart w:id="1" w:name="_Toc177487174"/>
      <w:bookmarkStart w:id="2" w:name="_Toc177565635"/>
      <w:bookmarkStart w:id="3" w:name="_Toc191560155"/>
      <w:r>
        <w:rPr>
          <w:noProof/>
        </w:rPr>
        <w:br w:type="page"/>
      </w:r>
    </w:p>
    <w:p w14:paraId="0E72433B" w14:textId="51C7382D" w:rsidR="002234AB" w:rsidRDefault="00A841EE" w:rsidP="00A841EE">
      <w:pPr>
        <w:pStyle w:val="Heading2"/>
        <w:numPr>
          <w:ilvl w:val="0"/>
          <w:numId w:val="27"/>
        </w:numPr>
        <w:rPr>
          <w:noProof/>
        </w:rPr>
      </w:pPr>
      <w:r>
        <w:rPr>
          <w:noProof/>
        </w:rPr>
        <w:lastRenderedPageBreak/>
        <w:t xml:space="preserve"> </w:t>
      </w:r>
      <w:r w:rsidR="002234AB">
        <w:rPr>
          <w:noProof/>
        </w:rPr>
        <w:t>Workshop introduction</w:t>
      </w:r>
      <w:bookmarkEnd w:id="0"/>
      <w:bookmarkEnd w:id="1"/>
      <w:bookmarkEnd w:id="2"/>
      <w:bookmarkEnd w:id="3"/>
    </w:p>
    <w:p w14:paraId="5089E49B" w14:textId="77777777" w:rsidR="002234AB" w:rsidRDefault="002234AB" w:rsidP="002234AB">
      <w:r>
        <w:t>Your chief executive, senior partner or equivalent should introduce the session. They should:</w:t>
      </w:r>
    </w:p>
    <w:p w14:paraId="5513F4A9" w14:textId="77777777" w:rsidR="002234AB" w:rsidRDefault="002234AB" w:rsidP="002234AB">
      <w:pPr>
        <w:pStyle w:val="ListParagraph"/>
        <w:numPr>
          <w:ilvl w:val="0"/>
          <w:numId w:val="25"/>
        </w:numPr>
        <w:spacing w:after="200" w:line="300" w:lineRule="atLeast"/>
        <w:contextualSpacing w:val="0"/>
      </w:pPr>
      <w:r>
        <w:t>emphasise the important role the leadership team has in making sure the organisation meets the Complaint Standards</w:t>
      </w:r>
    </w:p>
    <w:p w14:paraId="799DD5E0" w14:textId="77777777" w:rsidR="002234AB" w:rsidRDefault="002234AB" w:rsidP="002234AB">
      <w:pPr>
        <w:pStyle w:val="ListParagraph"/>
        <w:numPr>
          <w:ilvl w:val="0"/>
          <w:numId w:val="25"/>
        </w:numPr>
        <w:spacing w:after="200" w:line="300" w:lineRule="atLeast"/>
        <w:contextualSpacing w:val="0"/>
      </w:pPr>
      <w:r>
        <w:t>mention creating the right culture around complaints and supporting colleagues to be the best they can when delivering a good complaints service</w:t>
      </w:r>
    </w:p>
    <w:p w14:paraId="3722F474" w14:textId="77777777" w:rsidR="002234AB" w:rsidRDefault="002234AB" w:rsidP="002234AB">
      <w:pPr>
        <w:pStyle w:val="ListParagraph"/>
        <w:numPr>
          <w:ilvl w:val="0"/>
          <w:numId w:val="25"/>
        </w:numPr>
        <w:spacing w:after="200" w:line="300" w:lineRule="atLeast"/>
        <w:contextualSpacing w:val="0"/>
      </w:pPr>
      <w:r>
        <w:t xml:space="preserve">include any personal expectations they have for their leadership team. </w:t>
      </w:r>
    </w:p>
    <w:p w14:paraId="77FB95EB" w14:textId="41831398" w:rsidR="00113549" w:rsidRPr="00DE4071" w:rsidRDefault="00113549" w:rsidP="00113549">
      <w:pPr>
        <w:pStyle w:val="Pullout-lightbulbtip"/>
      </w:pPr>
      <w:r w:rsidRPr="004C01DC">
        <w:rPr>
          <w:b/>
          <w:bCs/>
          <w:position w:val="-23"/>
        </w:rPr>
        <w:drawing>
          <wp:anchor distT="0" distB="0" distL="114300" distR="114300" simplePos="0" relativeHeight="251671552" behindDoc="0" locked="0" layoutInCell="1" allowOverlap="1" wp14:anchorId="3E88261A" wp14:editId="17B452CD">
            <wp:simplePos x="0" y="0"/>
            <wp:positionH relativeFrom="column">
              <wp:posOffset>-30480</wp:posOffset>
            </wp:positionH>
            <wp:positionV relativeFrom="paragraph">
              <wp:posOffset>246998</wp:posOffset>
            </wp:positionV>
            <wp:extent cx="415366" cy="416052"/>
            <wp:effectExtent l="0" t="0" r="3810" b="3175"/>
            <wp:wrapNone/>
            <wp:docPr id="1035786853"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366" cy="416052"/>
                    </a:xfrm>
                    <a:prstGeom prst="rect">
                      <a:avLst/>
                    </a:prstGeom>
                  </pic:spPr>
                </pic:pic>
              </a:graphicData>
            </a:graphic>
            <wp14:sizeRelH relativeFrom="page">
              <wp14:pctWidth>0</wp14:pctWidth>
            </wp14:sizeRelH>
            <wp14:sizeRelV relativeFrom="page">
              <wp14:pctHeight>0</wp14:pctHeight>
            </wp14:sizeRelV>
          </wp:anchor>
        </w:drawing>
      </w:r>
      <w:r>
        <w:t xml:space="preserve">Tip:  The Complaint Standards guide on </w:t>
      </w:r>
      <w:hyperlink r:id="rId14" w:history="1">
        <w:r w:rsidRPr="00BB0854">
          <w:rPr>
            <w:rStyle w:val="HyperlinksChar"/>
          </w:rPr>
          <w:t>promoting a just culture</w:t>
        </w:r>
      </w:hyperlink>
      <w:r>
        <w:t xml:space="preserve"> is helpful for this introduction and setting the scene.</w:t>
      </w:r>
    </w:p>
    <w:p w14:paraId="69CF6D8F" w14:textId="77777777" w:rsidR="002234AB" w:rsidRPr="001E6EF2" w:rsidRDefault="002234AB" w:rsidP="00A841EE">
      <w:pPr>
        <w:pStyle w:val="Heading2"/>
        <w:rPr>
          <w:noProof/>
        </w:rPr>
      </w:pPr>
      <w:bookmarkStart w:id="4" w:name="_Toc171673728"/>
      <w:bookmarkStart w:id="5" w:name="_Toc171673890"/>
      <w:bookmarkStart w:id="6" w:name="_Toc177487175"/>
      <w:bookmarkStart w:id="7" w:name="_Toc177565636"/>
      <w:bookmarkStart w:id="8" w:name="_Toc191560156"/>
      <w:r>
        <w:rPr>
          <w:noProof/>
        </w:rPr>
        <w:t>2. Senior leadership role and responsibilities</w:t>
      </w:r>
      <w:bookmarkEnd w:id="4"/>
      <w:bookmarkEnd w:id="5"/>
      <w:bookmarkEnd w:id="6"/>
      <w:bookmarkEnd w:id="7"/>
      <w:bookmarkEnd w:id="8"/>
    </w:p>
    <w:p w14:paraId="55AAEDC0" w14:textId="77777777" w:rsidR="002234AB" w:rsidRPr="00A841EE" w:rsidRDefault="002234AB" w:rsidP="00A841EE">
      <w:pPr>
        <w:pStyle w:val="Heading3"/>
        <w:rPr>
          <w:rStyle w:val="Heading2Char"/>
          <w:b/>
          <w:bCs/>
          <w:color w:val="404040" w:themeColor="text1" w:themeTint="BF"/>
          <w:sz w:val="32"/>
          <w:szCs w:val="22"/>
        </w:rPr>
      </w:pPr>
      <w:bookmarkStart w:id="9" w:name="_Toc191560157"/>
      <w:bookmarkStart w:id="10" w:name="_Toc171673729"/>
      <w:bookmarkStart w:id="11" w:name="_Toc171673891"/>
      <w:bookmarkStart w:id="12" w:name="_Toc177487176"/>
      <w:bookmarkStart w:id="13" w:name="_Toc177565637"/>
      <w:r w:rsidRPr="00A841EE">
        <w:rPr>
          <w:rStyle w:val="Heading2Char"/>
          <w:b/>
          <w:bCs/>
          <w:color w:val="404040" w:themeColor="text1" w:themeTint="BF"/>
          <w:sz w:val="32"/>
          <w:szCs w:val="22"/>
        </w:rPr>
        <w:t>Activity: flip chart or table work</w:t>
      </w:r>
      <w:bookmarkEnd w:id="9"/>
    </w:p>
    <w:p w14:paraId="196FC0AF" w14:textId="77777777" w:rsidR="002234AB" w:rsidRPr="00160A2C" w:rsidRDefault="002234AB" w:rsidP="00160A2C">
      <w:pPr>
        <w:pStyle w:val="Casestudytext"/>
      </w:pPr>
      <w:bookmarkStart w:id="14" w:name="_Toc191560158"/>
      <w:r w:rsidRPr="00160A2C">
        <w:rPr>
          <w:rStyle w:val="Heading2Char"/>
          <w:color w:val="auto"/>
          <w:sz w:val="24"/>
          <w:szCs w:val="24"/>
        </w:rPr>
        <w:t>Question:</w:t>
      </w:r>
      <w:r w:rsidRPr="00160A2C">
        <w:rPr>
          <w:rStyle w:val="Heading2Char"/>
          <w:b w:val="0"/>
          <w:bCs w:val="0"/>
          <w:color w:val="auto"/>
          <w:sz w:val="24"/>
          <w:szCs w:val="24"/>
        </w:rPr>
        <w:t xml:space="preserve"> As a senior leadership team what do we think are our key responsibilities when it comes to delivering a good complaints service?</w:t>
      </w:r>
      <w:bookmarkEnd w:id="10"/>
      <w:bookmarkEnd w:id="11"/>
      <w:bookmarkEnd w:id="12"/>
      <w:bookmarkEnd w:id="13"/>
      <w:bookmarkEnd w:id="14"/>
      <w:r w:rsidRPr="00160A2C">
        <w:rPr>
          <w:rStyle w:val="Heading2Char"/>
          <w:color w:val="auto"/>
          <w:sz w:val="24"/>
          <w:szCs w:val="24"/>
        </w:rPr>
        <w:t xml:space="preserve"> </w:t>
      </w:r>
    </w:p>
    <w:p w14:paraId="39898EA3" w14:textId="569C7DA0" w:rsidR="00F123B3" w:rsidRDefault="00F123B3" w:rsidP="00F123B3">
      <w:pPr>
        <w:pStyle w:val="Pullout-lightbulbtip"/>
      </w:pPr>
      <w:r w:rsidRPr="004C01DC">
        <w:rPr>
          <w:b/>
          <w:bCs/>
          <w:position w:val="-23"/>
        </w:rPr>
        <w:drawing>
          <wp:anchor distT="0" distB="0" distL="114300" distR="114300" simplePos="0" relativeHeight="251669504" behindDoc="0" locked="0" layoutInCell="1" allowOverlap="1" wp14:anchorId="455F77BF" wp14:editId="7A81ACBB">
            <wp:simplePos x="0" y="0"/>
            <wp:positionH relativeFrom="column">
              <wp:posOffset>-30480</wp:posOffset>
            </wp:positionH>
            <wp:positionV relativeFrom="paragraph">
              <wp:posOffset>121285</wp:posOffset>
            </wp:positionV>
            <wp:extent cx="415366" cy="416052"/>
            <wp:effectExtent l="0" t="0" r="3810" b="3175"/>
            <wp:wrapNone/>
            <wp:docPr id="2076919446"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366" cy="416052"/>
                    </a:xfrm>
                    <a:prstGeom prst="rect">
                      <a:avLst/>
                    </a:prstGeom>
                  </pic:spPr>
                </pic:pic>
              </a:graphicData>
            </a:graphic>
            <wp14:sizeRelH relativeFrom="page">
              <wp14:pctWidth>0</wp14:pctWidth>
            </wp14:sizeRelH>
            <wp14:sizeRelV relativeFrom="page">
              <wp14:pctHeight>0</wp14:pctHeight>
            </wp14:sizeRelV>
          </wp:anchor>
        </w:drawing>
      </w:r>
      <w:r>
        <w:t>Tip: The conversation should highlight and include what is legally required</w:t>
      </w:r>
      <w:r w:rsidR="00A55006">
        <w:t xml:space="preserve"> of the responsible person under the NHS Complaint Regulations and what is expected of senior leaders under the Complaint Standards. See the ‘Five things </w:t>
      </w:r>
      <w:commentRangeStart w:id="15"/>
      <w:r w:rsidR="00A55006">
        <w:t>you can do as a leader’ section in the guide for senior leaders.</w:t>
      </w:r>
      <w:r>
        <w:t xml:space="preserve"> </w:t>
      </w:r>
      <w:commentRangeEnd w:id="15"/>
      <w:r w:rsidR="00A55006">
        <w:rPr>
          <w:rStyle w:val="CommentReference"/>
          <w:noProof w:val="0"/>
          <w:shd w:val="clear" w:color="auto" w:fill="auto"/>
        </w:rPr>
        <w:commentReference w:id="15"/>
      </w:r>
    </w:p>
    <w:p w14:paraId="7B31A29F" w14:textId="77777777" w:rsidR="002234AB" w:rsidRDefault="002234AB" w:rsidP="00265E17">
      <w:pPr>
        <w:pStyle w:val="Heading2"/>
        <w:rPr>
          <w:noProof/>
        </w:rPr>
      </w:pPr>
      <w:bookmarkStart w:id="16" w:name="_Toc171673730"/>
      <w:bookmarkStart w:id="17" w:name="_Toc171673892"/>
      <w:bookmarkStart w:id="18" w:name="_Toc177487177"/>
      <w:bookmarkStart w:id="19" w:name="_Toc177565638"/>
      <w:bookmarkStart w:id="20" w:name="_Toc191560159"/>
      <w:r>
        <w:rPr>
          <w:noProof/>
        </w:rPr>
        <w:t xml:space="preserve">3. </w:t>
      </w:r>
      <w:r w:rsidRPr="00BA1446">
        <w:rPr>
          <w:noProof/>
        </w:rPr>
        <w:t xml:space="preserve">Creating </w:t>
      </w:r>
      <w:r>
        <w:rPr>
          <w:noProof/>
        </w:rPr>
        <w:t>the right c</w:t>
      </w:r>
      <w:r w:rsidRPr="00BA1446">
        <w:rPr>
          <w:noProof/>
        </w:rPr>
        <w:t>ulture</w:t>
      </w:r>
      <w:bookmarkEnd w:id="16"/>
      <w:bookmarkEnd w:id="17"/>
      <w:bookmarkEnd w:id="18"/>
      <w:bookmarkEnd w:id="19"/>
      <w:bookmarkEnd w:id="20"/>
    </w:p>
    <w:p w14:paraId="3A38A486" w14:textId="77777777" w:rsidR="002234AB" w:rsidRDefault="002234AB" w:rsidP="00265E17">
      <w:pPr>
        <w:pStyle w:val="Heading3"/>
      </w:pPr>
      <w:bookmarkStart w:id="21" w:name="_Toc191560160"/>
      <w:r w:rsidRPr="00202350">
        <w:t>Introduction to creating the right culture</w:t>
      </w:r>
      <w:bookmarkEnd w:id="21"/>
      <w:r>
        <w:t xml:space="preserve"> </w:t>
      </w:r>
    </w:p>
    <w:p w14:paraId="2A0C7EC6" w14:textId="77777777" w:rsidR="002234AB" w:rsidRDefault="002234AB" w:rsidP="002234AB">
      <w:pPr>
        <w:rPr>
          <w:color w:val="000000" w:themeColor="text1"/>
          <w:szCs w:val="24"/>
        </w:rPr>
      </w:pPr>
      <w:r>
        <w:rPr>
          <w:color w:val="000000" w:themeColor="text1"/>
          <w:szCs w:val="24"/>
        </w:rPr>
        <w:t xml:space="preserve">This activity is to help the senior leadership team demonstrate its commitment to learning from complaints to the rest of the organisation. </w:t>
      </w:r>
    </w:p>
    <w:p w14:paraId="3C684075" w14:textId="77777777" w:rsidR="002234AB" w:rsidRPr="008E495F" w:rsidRDefault="002234AB" w:rsidP="00160A2C">
      <w:pPr>
        <w:pStyle w:val="Subheading"/>
      </w:pPr>
      <w:r w:rsidRPr="008E495F">
        <w:lastRenderedPageBreak/>
        <w:t>Suggested introduction to the activity:</w:t>
      </w:r>
    </w:p>
    <w:p w14:paraId="067D89C5" w14:textId="77777777" w:rsidR="002234AB" w:rsidRDefault="002234AB" w:rsidP="008E495F">
      <w:pPr>
        <w:pStyle w:val="Textoptionsandinstructions"/>
        <w:rPr>
          <w:rFonts w:eastAsiaTheme="majorEastAsia" w:cstheme="majorBidi"/>
        </w:rPr>
      </w:pPr>
      <w:r w:rsidRPr="0049511F">
        <w:t>T</w:t>
      </w:r>
      <w:r w:rsidRPr="00F94CA0">
        <w:rPr>
          <w:rFonts w:eastAsiaTheme="majorEastAsia" w:cstheme="majorBidi"/>
        </w:rPr>
        <w:t xml:space="preserve">he role of a good senior leader goes much wider than what is required by the </w:t>
      </w:r>
      <w:r>
        <w:rPr>
          <w:rFonts w:eastAsiaTheme="majorEastAsia" w:cstheme="majorBidi"/>
        </w:rPr>
        <w:t xml:space="preserve">NHS Complaint </w:t>
      </w:r>
      <w:r w:rsidRPr="00F94CA0">
        <w:rPr>
          <w:rFonts w:eastAsiaTheme="majorEastAsia" w:cstheme="majorBidi"/>
        </w:rPr>
        <w:t xml:space="preserve">Regulations. As senior leaders </w:t>
      </w:r>
      <w:r w:rsidRPr="0049511F">
        <w:t xml:space="preserve">we </w:t>
      </w:r>
      <w:r w:rsidRPr="00F94CA0">
        <w:rPr>
          <w:rFonts w:eastAsiaTheme="majorEastAsia" w:cstheme="majorBidi"/>
        </w:rPr>
        <w:t xml:space="preserve">set the tone and culture for everyone in our organisation. The things </w:t>
      </w:r>
      <w:r w:rsidRPr="0049511F">
        <w:t>we</w:t>
      </w:r>
      <w:r w:rsidRPr="00F94CA0">
        <w:rPr>
          <w:rFonts w:eastAsiaTheme="majorEastAsia" w:cstheme="majorBidi"/>
        </w:rPr>
        <w:t xml:space="preserve"> say and do will be the big difference between a culture that is healthy and committed to learning from complaints</w:t>
      </w:r>
      <w:r>
        <w:rPr>
          <w:rFonts w:eastAsiaTheme="majorEastAsia" w:cstheme="majorBidi"/>
        </w:rPr>
        <w:t>,</w:t>
      </w:r>
      <w:r w:rsidRPr="00F94CA0">
        <w:rPr>
          <w:rFonts w:eastAsiaTheme="majorEastAsia" w:cstheme="majorBidi"/>
        </w:rPr>
        <w:t xml:space="preserve"> </w:t>
      </w:r>
      <w:r>
        <w:rPr>
          <w:rFonts w:eastAsiaTheme="majorEastAsia" w:cstheme="majorBidi"/>
        </w:rPr>
        <w:t>and</w:t>
      </w:r>
      <w:r w:rsidRPr="00F94CA0">
        <w:rPr>
          <w:rFonts w:eastAsiaTheme="majorEastAsia" w:cstheme="majorBidi"/>
        </w:rPr>
        <w:t xml:space="preserve"> one where </w:t>
      </w:r>
      <w:r w:rsidRPr="0049511F">
        <w:t xml:space="preserve">our staff </w:t>
      </w:r>
      <w:r w:rsidRPr="00F94CA0">
        <w:rPr>
          <w:rFonts w:eastAsiaTheme="majorEastAsia" w:cstheme="majorBidi"/>
        </w:rPr>
        <w:t>are afraid to speak up and make mistakes for fear of being blamed.</w:t>
      </w:r>
    </w:p>
    <w:p w14:paraId="191B0610" w14:textId="77777777" w:rsidR="002234AB" w:rsidRDefault="002234AB" w:rsidP="00EB7600">
      <w:pPr>
        <w:pStyle w:val="Heading3"/>
      </w:pPr>
      <w:bookmarkStart w:id="22" w:name="_Toc191560161"/>
      <w:r w:rsidRPr="00202350">
        <w:t xml:space="preserve">Activity: </w:t>
      </w:r>
      <w:r>
        <w:t>r</w:t>
      </w:r>
      <w:r w:rsidRPr="00202350">
        <w:t>oom discussion</w:t>
      </w:r>
      <w:bookmarkEnd w:id="22"/>
      <w:r>
        <w:t xml:space="preserve"> </w:t>
      </w:r>
    </w:p>
    <w:p w14:paraId="3CC44FD5" w14:textId="77777777" w:rsidR="002234AB" w:rsidRDefault="002234AB" w:rsidP="00160A2C">
      <w:pPr>
        <w:pStyle w:val="Casestudytext"/>
      </w:pPr>
      <w:r w:rsidRPr="00F20ADB">
        <w:rPr>
          <w:b/>
          <w:bCs/>
        </w:rPr>
        <w:t xml:space="preserve">Question: </w:t>
      </w:r>
      <w:r>
        <w:t xml:space="preserve">What can we do as individuals or as a team to show all staff that we are committed to delivering a good complaints service, learning from mistakes and supporting staff when things go wrong? </w:t>
      </w:r>
    </w:p>
    <w:p w14:paraId="523764D0" w14:textId="77777777" w:rsidR="002234AB" w:rsidRDefault="002234AB" w:rsidP="002234AB">
      <w:pPr>
        <w:rPr>
          <w:rFonts w:eastAsiaTheme="majorEastAsia" w:cstheme="majorBidi"/>
          <w:color w:val="000000" w:themeColor="text1"/>
          <w:szCs w:val="24"/>
        </w:rPr>
      </w:pPr>
      <w:r>
        <w:rPr>
          <w:rFonts w:eastAsiaTheme="majorEastAsia" w:cstheme="majorBidi"/>
          <w:color w:val="000000" w:themeColor="text1"/>
          <w:szCs w:val="24"/>
        </w:rPr>
        <w:t>Suggestions and prompts to help discussion:</w:t>
      </w:r>
    </w:p>
    <w:p w14:paraId="32234F83" w14:textId="77777777" w:rsidR="002234AB" w:rsidRPr="00967313" w:rsidRDefault="002234AB" w:rsidP="002234AB">
      <w:pPr>
        <w:pStyle w:val="ListParagraph"/>
        <w:numPr>
          <w:ilvl w:val="0"/>
          <w:numId w:val="23"/>
        </w:numPr>
        <w:spacing w:after="200" w:line="300" w:lineRule="atLeast"/>
        <w:contextualSpacing w:val="0"/>
        <w:rPr>
          <w:rFonts w:eastAsiaTheme="majorEastAsia" w:cstheme="majorBidi"/>
          <w:color w:val="000000" w:themeColor="text1"/>
          <w:szCs w:val="24"/>
        </w:rPr>
      </w:pPr>
      <w:r>
        <w:rPr>
          <w:rFonts w:eastAsiaTheme="majorEastAsia" w:cstheme="majorBidi"/>
          <w:color w:val="000000" w:themeColor="text1"/>
          <w:szCs w:val="24"/>
        </w:rPr>
        <w:t>Make sure</w:t>
      </w:r>
      <w:r w:rsidRPr="00967313">
        <w:rPr>
          <w:rFonts w:eastAsiaTheme="majorEastAsia" w:cstheme="majorBidi"/>
          <w:color w:val="000000" w:themeColor="text1"/>
          <w:szCs w:val="24"/>
        </w:rPr>
        <w:t xml:space="preserve"> our values include an expectation that all colleagues welcome complaints and see them as an opportunity to develop and improve services and people</w:t>
      </w:r>
      <w:r>
        <w:rPr>
          <w:rFonts w:eastAsiaTheme="majorEastAsia" w:cstheme="majorBidi"/>
          <w:color w:val="000000" w:themeColor="text1"/>
          <w:szCs w:val="24"/>
        </w:rPr>
        <w:t>.</w:t>
      </w:r>
    </w:p>
    <w:p w14:paraId="0FAE272A" w14:textId="77777777" w:rsidR="002234AB" w:rsidRPr="002B47F9" w:rsidRDefault="002234AB" w:rsidP="002234AB">
      <w:pPr>
        <w:pStyle w:val="ListParagraph"/>
        <w:numPr>
          <w:ilvl w:val="0"/>
          <w:numId w:val="23"/>
        </w:numPr>
        <w:spacing w:after="200" w:line="300" w:lineRule="atLeast"/>
        <w:contextualSpacing w:val="0"/>
        <w:rPr>
          <w:rFonts w:eastAsiaTheme="majorEastAsia" w:cstheme="majorBidi"/>
          <w:color w:val="000000" w:themeColor="text1"/>
          <w:szCs w:val="24"/>
        </w:rPr>
      </w:pPr>
      <w:r>
        <w:rPr>
          <w:rFonts w:eastAsiaTheme="majorEastAsia" w:cstheme="majorBidi"/>
          <w:color w:val="000000" w:themeColor="text1"/>
          <w:szCs w:val="24"/>
        </w:rPr>
        <w:t>Make sure</w:t>
      </w:r>
      <w:r w:rsidRPr="002B47F9">
        <w:rPr>
          <w:rFonts w:eastAsiaTheme="majorEastAsia" w:cstheme="majorBidi"/>
          <w:color w:val="000000" w:themeColor="text1"/>
          <w:szCs w:val="24"/>
        </w:rPr>
        <w:t xml:space="preserve"> our values include an expectation that all colleagues will speak out and be open and honest when something goes wrong and give meaningful apologies</w:t>
      </w:r>
      <w:r>
        <w:rPr>
          <w:rFonts w:eastAsiaTheme="majorEastAsia" w:cstheme="majorBidi"/>
          <w:color w:val="000000" w:themeColor="text1"/>
          <w:szCs w:val="24"/>
        </w:rPr>
        <w:t>.</w:t>
      </w:r>
    </w:p>
    <w:p w14:paraId="2721302E" w14:textId="77777777" w:rsidR="002234AB" w:rsidRPr="00967313" w:rsidRDefault="002234AB" w:rsidP="002234AB">
      <w:pPr>
        <w:pStyle w:val="ListParagraph"/>
        <w:numPr>
          <w:ilvl w:val="0"/>
          <w:numId w:val="23"/>
        </w:numPr>
        <w:spacing w:after="200" w:line="300" w:lineRule="atLeast"/>
        <w:contextualSpacing w:val="0"/>
        <w:rPr>
          <w:rFonts w:eastAsiaTheme="majorEastAsia" w:cstheme="majorBidi"/>
          <w:color w:val="000000" w:themeColor="text1"/>
          <w:szCs w:val="24"/>
        </w:rPr>
      </w:pPr>
      <w:r w:rsidRPr="00967313">
        <w:rPr>
          <w:rFonts w:eastAsiaTheme="majorEastAsia" w:cstheme="majorBidi"/>
          <w:color w:val="000000" w:themeColor="text1"/>
          <w:szCs w:val="24"/>
        </w:rPr>
        <w:t>Set clear expectations and individual performance measures to embed an open, accountable</w:t>
      </w:r>
      <w:r>
        <w:rPr>
          <w:rFonts w:eastAsiaTheme="majorEastAsia" w:cstheme="majorBidi"/>
          <w:color w:val="000000" w:themeColor="text1"/>
          <w:szCs w:val="24"/>
        </w:rPr>
        <w:t xml:space="preserve"> and</w:t>
      </w:r>
      <w:r w:rsidRPr="00967313">
        <w:rPr>
          <w:rFonts w:eastAsiaTheme="majorEastAsia" w:cstheme="majorBidi"/>
          <w:color w:val="000000" w:themeColor="text1"/>
          <w:szCs w:val="24"/>
        </w:rPr>
        <w:t xml:space="preserve"> non-defensive approach to dealing with and learning from complaints</w:t>
      </w:r>
      <w:r>
        <w:rPr>
          <w:rFonts w:eastAsiaTheme="majorEastAsia" w:cstheme="majorBidi"/>
          <w:color w:val="000000" w:themeColor="text1"/>
          <w:szCs w:val="24"/>
        </w:rPr>
        <w:t>.</w:t>
      </w:r>
    </w:p>
    <w:p w14:paraId="3F4217D9" w14:textId="77777777" w:rsidR="002234AB" w:rsidRPr="00967313" w:rsidRDefault="002234AB" w:rsidP="002234AB">
      <w:pPr>
        <w:pStyle w:val="ListParagraph"/>
        <w:numPr>
          <w:ilvl w:val="0"/>
          <w:numId w:val="23"/>
        </w:numPr>
        <w:spacing w:after="200" w:line="300" w:lineRule="atLeast"/>
        <w:contextualSpacing w:val="0"/>
        <w:rPr>
          <w:rFonts w:eastAsiaTheme="majorEastAsia" w:cstheme="majorBidi"/>
          <w:color w:val="000000" w:themeColor="text1"/>
          <w:szCs w:val="24"/>
        </w:rPr>
      </w:pPr>
      <w:r w:rsidRPr="00967313">
        <w:rPr>
          <w:rFonts w:eastAsiaTheme="majorEastAsia" w:cstheme="majorBidi"/>
          <w:color w:val="000000" w:themeColor="text1"/>
          <w:szCs w:val="24"/>
        </w:rPr>
        <w:t>Regularly talk to colleagues, service users and th</w:t>
      </w:r>
      <w:r>
        <w:rPr>
          <w:rFonts w:eastAsiaTheme="majorEastAsia" w:cstheme="majorBidi"/>
          <w:color w:val="000000" w:themeColor="text1"/>
          <w:szCs w:val="24"/>
        </w:rPr>
        <w:t>e people</w:t>
      </w:r>
      <w:r w:rsidRPr="00967313">
        <w:rPr>
          <w:rFonts w:eastAsiaTheme="majorEastAsia" w:cstheme="majorBidi"/>
          <w:color w:val="000000" w:themeColor="text1"/>
          <w:szCs w:val="24"/>
        </w:rPr>
        <w:t xml:space="preserve"> </w:t>
      </w:r>
      <w:r>
        <w:rPr>
          <w:rFonts w:eastAsiaTheme="majorEastAsia" w:cstheme="majorBidi"/>
          <w:color w:val="000000" w:themeColor="text1"/>
          <w:szCs w:val="24"/>
        </w:rPr>
        <w:t>who</w:t>
      </w:r>
      <w:r w:rsidRPr="00967313">
        <w:rPr>
          <w:rFonts w:eastAsiaTheme="majorEastAsia" w:cstheme="majorBidi"/>
          <w:color w:val="000000" w:themeColor="text1"/>
          <w:szCs w:val="24"/>
        </w:rPr>
        <w:t xml:space="preserve"> support them about their experiences and </w:t>
      </w:r>
      <w:r>
        <w:rPr>
          <w:rFonts w:eastAsiaTheme="majorEastAsia" w:cstheme="majorBidi"/>
          <w:color w:val="000000" w:themeColor="text1"/>
          <w:szCs w:val="24"/>
        </w:rPr>
        <w:t>listen to</w:t>
      </w:r>
      <w:r w:rsidRPr="00967313">
        <w:rPr>
          <w:rFonts w:eastAsiaTheme="majorEastAsia" w:cstheme="majorBidi"/>
          <w:color w:val="000000" w:themeColor="text1"/>
          <w:szCs w:val="24"/>
        </w:rPr>
        <w:t xml:space="preserve"> their views on the services you provide</w:t>
      </w:r>
      <w:r>
        <w:rPr>
          <w:rFonts w:eastAsiaTheme="majorEastAsia" w:cstheme="majorBidi"/>
          <w:color w:val="000000" w:themeColor="text1"/>
          <w:szCs w:val="24"/>
        </w:rPr>
        <w:t>.</w:t>
      </w:r>
    </w:p>
    <w:p w14:paraId="6599B014" w14:textId="77777777" w:rsidR="002234AB" w:rsidRPr="002B47F9" w:rsidRDefault="002234AB" w:rsidP="002234AB">
      <w:pPr>
        <w:pStyle w:val="ListParagraph"/>
        <w:numPr>
          <w:ilvl w:val="0"/>
          <w:numId w:val="23"/>
        </w:numPr>
        <w:spacing w:after="200" w:line="300" w:lineRule="atLeast"/>
        <w:contextualSpacing w:val="0"/>
        <w:rPr>
          <w:rFonts w:eastAsiaTheme="majorEastAsia" w:cstheme="majorBidi"/>
          <w:color w:val="000000" w:themeColor="text1"/>
          <w:szCs w:val="24"/>
        </w:rPr>
      </w:pPr>
      <w:r>
        <w:rPr>
          <w:rFonts w:eastAsiaTheme="majorEastAsia" w:cstheme="majorBidi"/>
          <w:color w:val="000000" w:themeColor="text1"/>
          <w:szCs w:val="24"/>
        </w:rPr>
        <w:t>Properly</w:t>
      </w:r>
      <w:r w:rsidRPr="002B47F9">
        <w:rPr>
          <w:rFonts w:eastAsiaTheme="majorEastAsia" w:cstheme="majorBidi"/>
          <w:color w:val="000000" w:themeColor="text1"/>
          <w:szCs w:val="24"/>
        </w:rPr>
        <w:t xml:space="preserve"> resource and train </w:t>
      </w:r>
      <w:r>
        <w:rPr>
          <w:rFonts w:eastAsiaTheme="majorEastAsia" w:cstheme="majorBidi"/>
          <w:color w:val="000000" w:themeColor="text1"/>
          <w:szCs w:val="24"/>
        </w:rPr>
        <w:t>all staff involved</w:t>
      </w:r>
      <w:r w:rsidRPr="002B47F9">
        <w:rPr>
          <w:rFonts w:eastAsiaTheme="majorEastAsia" w:cstheme="majorBidi"/>
          <w:color w:val="000000" w:themeColor="text1"/>
          <w:szCs w:val="24"/>
        </w:rPr>
        <w:t xml:space="preserve"> </w:t>
      </w:r>
      <w:r>
        <w:rPr>
          <w:rFonts w:eastAsiaTheme="majorEastAsia" w:cstheme="majorBidi"/>
          <w:color w:val="000000" w:themeColor="text1"/>
          <w:szCs w:val="24"/>
        </w:rPr>
        <w:t>in</w:t>
      </w:r>
      <w:r w:rsidRPr="002B47F9">
        <w:rPr>
          <w:rFonts w:eastAsiaTheme="majorEastAsia" w:cstheme="majorBidi"/>
          <w:color w:val="000000" w:themeColor="text1"/>
          <w:szCs w:val="24"/>
        </w:rPr>
        <w:t xml:space="preserve"> </w:t>
      </w:r>
      <w:r>
        <w:rPr>
          <w:rFonts w:eastAsiaTheme="majorEastAsia" w:cstheme="majorBidi"/>
          <w:color w:val="000000" w:themeColor="text1"/>
          <w:szCs w:val="24"/>
        </w:rPr>
        <w:t>investigating</w:t>
      </w:r>
      <w:r w:rsidRPr="002B47F9">
        <w:rPr>
          <w:rFonts w:eastAsiaTheme="majorEastAsia" w:cstheme="majorBidi"/>
          <w:color w:val="000000" w:themeColor="text1"/>
          <w:szCs w:val="24"/>
        </w:rPr>
        <w:t xml:space="preserve"> complaints to carry out fair investigations that reflect the experiences of everyone involved</w:t>
      </w:r>
      <w:r>
        <w:rPr>
          <w:rFonts w:eastAsiaTheme="majorEastAsia" w:cstheme="majorBidi"/>
          <w:color w:val="000000" w:themeColor="text1"/>
          <w:szCs w:val="24"/>
        </w:rPr>
        <w:t>.</w:t>
      </w:r>
    </w:p>
    <w:p w14:paraId="5404DDB6" w14:textId="77777777" w:rsidR="002234AB" w:rsidRPr="002B47F9" w:rsidRDefault="002234AB" w:rsidP="002234AB">
      <w:pPr>
        <w:pStyle w:val="ListParagraph"/>
        <w:numPr>
          <w:ilvl w:val="0"/>
          <w:numId w:val="23"/>
        </w:numPr>
        <w:spacing w:after="200" w:line="300" w:lineRule="atLeast"/>
        <w:contextualSpacing w:val="0"/>
        <w:rPr>
          <w:rFonts w:eastAsiaTheme="majorEastAsia" w:cstheme="majorBidi"/>
          <w:color w:val="000000" w:themeColor="text1"/>
          <w:szCs w:val="24"/>
        </w:rPr>
      </w:pPr>
      <w:r w:rsidRPr="002B47F9">
        <w:rPr>
          <w:rFonts w:eastAsiaTheme="majorEastAsia" w:cstheme="majorBidi"/>
          <w:color w:val="000000" w:themeColor="text1"/>
          <w:szCs w:val="24"/>
        </w:rPr>
        <w:t xml:space="preserve">Make sure </w:t>
      </w:r>
      <w:r w:rsidRPr="001A500F">
        <w:rPr>
          <w:rFonts w:eastAsiaTheme="majorEastAsia" w:cstheme="majorBidi"/>
          <w:color w:val="000000" w:themeColor="text1"/>
          <w:szCs w:val="24"/>
        </w:rPr>
        <w:t>we</w:t>
      </w:r>
      <w:r w:rsidRPr="002B47F9">
        <w:rPr>
          <w:rFonts w:eastAsiaTheme="majorEastAsia" w:cstheme="majorBidi"/>
          <w:color w:val="000000" w:themeColor="text1"/>
          <w:szCs w:val="24"/>
        </w:rPr>
        <w:t xml:space="preserve"> are regularly visible to all staff, talk to them about their experiences and play an active part in complaint handling</w:t>
      </w:r>
      <w:r>
        <w:rPr>
          <w:rFonts w:eastAsiaTheme="majorEastAsia" w:cstheme="majorBidi"/>
          <w:color w:val="000000" w:themeColor="text1"/>
          <w:szCs w:val="24"/>
        </w:rPr>
        <w:t>.</w:t>
      </w:r>
    </w:p>
    <w:p w14:paraId="59BA5EEA" w14:textId="77777777" w:rsidR="002234AB" w:rsidRPr="001A500F" w:rsidRDefault="002234AB" w:rsidP="002234AB">
      <w:pPr>
        <w:pStyle w:val="ListParagraph"/>
        <w:numPr>
          <w:ilvl w:val="0"/>
          <w:numId w:val="23"/>
        </w:numPr>
        <w:spacing w:after="200" w:line="300" w:lineRule="atLeast"/>
        <w:contextualSpacing w:val="0"/>
        <w:rPr>
          <w:rFonts w:eastAsiaTheme="majorEastAsia" w:cstheme="majorBidi"/>
          <w:color w:val="000000" w:themeColor="text1"/>
          <w:szCs w:val="24"/>
        </w:rPr>
      </w:pPr>
      <w:r>
        <w:rPr>
          <w:rFonts w:eastAsiaTheme="majorEastAsia" w:cstheme="majorBidi"/>
          <w:color w:val="000000" w:themeColor="text1"/>
          <w:szCs w:val="24"/>
        </w:rPr>
        <w:t>Make sure</w:t>
      </w:r>
      <w:r w:rsidRPr="001A500F">
        <w:rPr>
          <w:rFonts w:eastAsiaTheme="majorEastAsia" w:cstheme="majorBidi"/>
          <w:color w:val="000000" w:themeColor="text1"/>
          <w:szCs w:val="24"/>
        </w:rPr>
        <w:t xml:space="preserve"> that any colleague complained about is supported through the process and, where mistakes have been made, helped to learn from them without fear of blame</w:t>
      </w:r>
      <w:r>
        <w:rPr>
          <w:rFonts w:eastAsiaTheme="majorEastAsia" w:cstheme="majorBidi"/>
          <w:color w:val="000000" w:themeColor="text1"/>
          <w:szCs w:val="24"/>
        </w:rPr>
        <w:t>.</w:t>
      </w:r>
    </w:p>
    <w:p w14:paraId="5DD82201" w14:textId="77777777" w:rsidR="002234AB" w:rsidRPr="001A500F" w:rsidRDefault="002234AB" w:rsidP="002234AB">
      <w:pPr>
        <w:pStyle w:val="ListParagraph"/>
        <w:numPr>
          <w:ilvl w:val="0"/>
          <w:numId w:val="23"/>
        </w:numPr>
        <w:spacing w:after="200" w:line="300" w:lineRule="atLeast"/>
        <w:contextualSpacing w:val="0"/>
        <w:rPr>
          <w:rFonts w:eastAsiaTheme="majorEastAsia" w:cstheme="majorBidi"/>
          <w:color w:val="000000" w:themeColor="text1"/>
          <w:szCs w:val="24"/>
        </w:rPr>
      </w:pPr>
      <w:r w:rsidRPr="001A500F">
        <w:rPr>
          <w:rFonts w:eastAsiaTheme="majorEastAsia" w:cstheme="majorBidi"/>
          <w:color w:val="000000" w:themeColor="text1"/>
          <w:szCs w:val="24"/>
        </w:rPr>
        <w:lastRenderedPageBreak/>
        <w:t xml:space="preserve">Establish appropriate central governance and reporting structures that </w:t>
      </w:r>
      <w:r>
        <w:rPr>
          <w:rFonts w:eastAsiaTheme="majorEastAsia" w:cstheme="majorBidi"/>
          <w:color w:val="000000" w:themeColor="text1"/>
          <w:szCs w:val="24"/>
        </w:rPr>
        <w:t>bring together</w:t>
      </w:r>
      <w:r w:rsidRPr="001A500F">
        <w:rPr>
          <w:rFonts w:eastAsiaTheme="majorEastAsia" w:cstheme="majorBidi"/>
          <w:color w:val="000000" w:themeColor="text1"/>
          <w:szCs w:val="24"/>
        </w:rPr>
        <w:t xml:space="preserve"> all sources of feedback on our service, including complaints, claims and patient safety</w:t>
      </w:r>
      <w:r>
        <w:rPr>
          <w:rFonts w:eastAsiaTheme="majorEastAsia" w:cstheme="majorBidi"/>
          <w:color w:val="000000" w:themeColor="text1"/>
          <w:szCs w:val="24"/>
        </w:rPr>
        <w:t>.</w:t>
      </w:r>
    </w:p>
    <w:p w14:paraId="479D68E3" w14:textId="77777777" w:rsidR="002234AB" w:rsidRDefault="002234AB" w:rsidP="002234AB">
      <w:pPr>
        <w:pStyle w:val="ListParagraph"/>
        <w:numPr>
          <w:ilvl w:val="0"/>
          <w:numId w:val="23"/>
        </w:numPr>
        <w:spacing w:after="200" w:line="300" w:lineRule="atLeast"/>
        <w:contextualSpacing w:val="0"/>
        <w:rPr>
          <w:rFonts w:eastAsiaTheme="majorEastAsia" w:cstheme="majorBidi"/>
          <w:color w:val="000000" w:themeColor="text1"/>
          <w:szCs w:val="24"/>
        </w:rPr>
      </w:pPr>
      <w:r w:rsidRPr="001A500F">
        <w:rPr>
          <w:rFonts w:eastAsiaTheme="majorEastAsia" w:cstheme="majorBidi"/>
          <w:color w:val="000000" w:themeColor="text1"/>
          <w:szCs w:val="24"/>
        </w:rPr>
        <w:t>Be accountable for the mistakes our organisation makes and for acting on and implementing learning identified</w:t>
      </w:r>
      <w:r>
        <w:rPr>
          <w:rFonts w:eastAsiaTheme="majorEastAsia" w:cstheme="majorBidi"/>
          <w:color w:val="000000" w:themeColor="text1"/>
          <w:szCs w:val="24"/>
        </w:rPr>
        <w:t>.</w:t>
      </w:r>
    </w:p>
    <w:p w14:paraId="7CCDB536" w14:textId="77777777" w:rsidR="002234AB" w:rsidRPr="00441249" w:rsidRDefault="002234AB" w:rsidP="002234AB">
      <w:pPr>
        <w:pStyle w:val="ListParagraph"/>
        <w:numPr>
          <w:ilvl w:val="0"/>
          <w:numId w:val="23"/>
        </w:numPr>
        <w:spacing w:after="200" w:line="300" w:lineRule="atLeast"/>
        <w:contextualSpacing w:val="0"/>
        <w:rPr>
          <w:rFonts w:eastAsiaTheme="majorEastAsia" w:cstheme="majorBidi"/>
          <w:color w:val="000000" w:themeColor="text1"/>
          <w:szCs w:val="24"/>
        </w:rPr>
      </w:pPr>
      <w:r w:rsidRPr="00441249">
        <w:rPr>
          <w:rFonts w:eastAsiaTheme="majorEastAsia" w:cstheme="majorBidi"/>
          <w:color w:val="000000" w:themeColor="text1"/>
          <w:szCs w:val="24"/>
        </w:rPr>
        <w:t xml:space="preserve">Regularly talk to colleagues at all levels about what </w:t>
      </w:r>
      <w:r>
        <w:rPr>
          <w:rFonts w:eastAsiaTheme="majorEastAsia" w:cstheme="majorBidi"/>
          <w:color w:val="000000" w:themeColor="text1"/>
          <w:szCs w:val="24"/>
        </w:rPr>
        <w:t>we</w:t>
      </w:r>
      <w:r w:rsidRPr="00441249">
        <w:rPr>
          <w:rFonts w:eastAsiaTheme="majorEastAsia" w:cstheme="majorBidi"/>
          <w:color w:val="000000" w:themeColor="text1"/>
          <w:szCs w:val="24"/>
        </w:rPr>
        <w:t xml:space="preserve"> have </w:t>
      </w:r>
      <w:r>
        <w:rPr>
          <w:rFonts w:eastAsiaTheme="majorEastAsia" w:cstheme="majorBidi"/>
          <w:color w:val="000000" w:themeColor="text1"/>
          <w:szCs w:val="24"/>
        </w:rPr>
        <w:t xml:space="preserve">personally </w:t>
      </w:r>
      <w:r w:rsidRPr="00441249">
        <w:rPr>
          <w:rFonts w:eastAsiaTheme="majorEastAsia" w:cstheme="majorBidi"/>
          <w:color w:val="000000" w:themeColor="text1"/>
          <w:szCs w:val="24"/>
        </w:rPr>
        <w:t>learn</w:t>
      </w:r>
      <w:r>
        <w:rPr>
          <w:rFonts w:eastAsiaTheme="majorEastAsia" w:cstheme="majorBidi"/>
          <w:color w:val="000000" w:themeColor="text1"/>
          <w:szCs w:val="24"/>
        </w:rPr>
        <w:t>ed</w:t>
      </w:r>
      <w:r w:rsidRPr="00441249">
        <w:rPr>
          <w:rFonts w:eastAsiaTheme="majorEastAsia" w:cstheme="majorBidi"/>
          <w:color w:val="000000" w:themeColor="text1"/>
          <w:szCs w:val="24"/>
        </w:rPr>
        <w:t xml:space="preserve"> from complaints and how </w:t>
      </w:r>
      <w:r>
        <w:rPr>
          <w:rFonts w:eastAsiaTheme="majorEastAsia" w:cstheme="majorBidi"/>
          <w:color w:val="000000" w:themeColor="text1"/>
          <w:szCs w:val="24"/>
        </w:rPr>
        <w:t>we</w:t>
      </w:r>
      <w:r w:rsidRPr="00441249">
        <w:rPr>
          <w:rFonts w:eastAsiaTheme="majorEastAsia" w:cstheme="majorBidi"/>
          <w:color w:val="000000" w:themeColor="text1"/>
          <w:szCs w:val="24"/>
        </w:rPr>
        <w:t xml:space="preserve"> have used that learning to improve </w:t>
      </w:r>
      <w:r>
        <w:rPr>
          <w:rFonts w:eastAsiaTheme="majorEastAsia" w:cstheme="majorBidi"/>
          <w:color w:val="000000" w:themeColor="text1"/>
          <w:szCs w:val="24"/>
        </w:rPr>
        <w:t xml:space="preserve">what we do and the services we provide. </w:t>
      </w:r>
    </w:p>
    <w:p w14:paraId="7A02066E" w14:textId="7FFC0023" w:rsidR="002234AB" w:rsidRPr="00363D88" w:rsidRDefault="002234AB" w:rsidP="00363D88">
      <w:pPr>
        <w:pStyle w:val="ListParagraph"/>
        <w:numPr>
          <w:ilvl w:val="0"/>
          <w:numId w:val="23"/>
        </w:numPr>
        <w:spacing w:after="200" w:line="300" w:lineRule="atLeast"/>
        <w:contextualSpacing w:val="0"/>
        <w:rPr>
          <w:rFonts w:eastAsiaTheme="majorEastAsia" w:cstheme="majorBidi"/>
          <w:color w:val="000000" w:themeColor="text1"/>
          <w:szCs w:val="24"/>
        </w:rPr>
      </w:pPr>
      <w:r w:rsidRPr="00441249">
        <w:rPr>
          <w:rFonts w:eastAsiaTheme="majorEastAsia" w:cstheme="majorBidi"/>
          <w:color w:val="000000" w:themeColor="text1"/>
          <w:szCs w:val="24"/>
        </w:rPr>
        <w:t>Share learning and best practice with other organisations.</w:t>
      </w:r>
    </w:p>
    <w:p w14:paraId="3ABDA36C" w14:textId="77777777" w:rsidR="002234AB" w:rsidRDefault="002234AB" w:rsidP="00363D88">
      <w:pPr>
        <w:pStyle w:val="Heading2"/>
      </w:pPr>
      <w:bookmarkStart w:id="23" w:name="_Toc171673731"/>
      <w:bookmarkStart w:id="24" w:name="_Toc171673893"/>
      <w:bookmarkStart w:id="25" w:name="_Toc177487178"/>
      <w:bookmarkStart w:id="26" w:name="_Toc177565639"/>
      <w:bookmarkStart w:id="27" w:name="_Toc191560162"/>
      <w:r>
        <w:t>4. Barriers and challenges to delivering a good complaints service</w:t>
      </w:r>
      <w:bookmarkEnd w:id="23"/>
      <w:bookmarkEnd w:id="24"/>
      <w:bookmarkEnd w:id="25"/>
      <w:bookmarkEnd w:id="26"/>
      <w:bookmarkEnd w:id="27"/>
      <w:r>
        <w:t xml:space="preserve"> </w:t>
      </w:r>
    </w:p>
    <w:p w14:paraId="18332AA6" w14:textId="77777777" w:rsidR="002234AB" w:rsidRPr="00A704EB" w:rsidRDefault="002234AB" w:rsidP="00A704EB">
      <w:pPr>
        <w:pStyle w:val="Heading3"/>
      </w:pPr>
      <w:bookmarkStart w:id="28" w:name="_Toc191560163"/>
      <w:r w:rsidRPr="00A704EB">
        <w:t>Activity: flip chart</w:t>
      </w:r>
      <w:bookmarkEnd w:id="28"/>
    </w:p>
    <w:p w14:paraId="7DF7CF8F" w14:textId="77777777" w:rsidR="002234AB" w:rsidRDefault="002234AB" w:rsidP="00160A2C">
      <w:pPr>
        <w:pStyle w:val="Casestudytext"/>
      </w:pPr>
      <w:r w:rsidRPr="003F53F8">
        <w:rPr>
          <w:b/>
        </w:rPr>
        <w:t>Question one:</w:t>
      </w:r>
      <w:r>
        <w:t xml:space="preserve"> What are the barriers and challenges our organisation faces when it comes to delivering a good complaints service?</w:t>
      </w:r>
    </w:p>
    <w:p w14:paraId="6BE971DF" w14:textId="2ABD3543" w:rsidR="00D93D0D" w:rsidRDefault="00D93D0D" w:rsidP="00D93D0D">
      <w:pPr>
        <w:pStyle w:val="Pullout-lightbulbtip"/>
      </w:pPr>
      <w:r w:rsidRPr="004C01DC">
        <w:rPr>
          <w:b/>
          <w:bCs/>
          <w:position w:val="-23"/>
        </w:rPr>
        <w:drawing>
          <wp:anchor distT="0" distB="0" distL="114300" distR="114300" simplePos="0" relativeHeight="251663360" behindDoc="0" locked="0" layoutInCell="1" allowOverlap="1" wp14:anchorId="75C2676D" wp14:editId="3E06C4B2">
            <wp:simplePos x="0" y="0"/>
            <wp:positionH relativeFrom="column">
              <wp:posOffset>-30480</wp:posOffset>
            </wp:positionH>
            <wp:positionV relativeFrom="paragraph">
              <wp:posOffset>121285</wp:posOffset>
            </wp:positionV>
            <wp:extent cx="415366" cy="416052"/>
            <wp:effectExtent l="0" t="0" r="3810" b="3175"/>
            <wp:wrapNone/>
            <wp:docPr id="1804122478"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366" cy="416052"/>
                    </a:xfrm>
                    <a:prstGeom prst="rect">
                      <a:avLst/>
                    </a:prstGeom>
                  </pic:spPr>
                </pic:pic>
              </a:graphicData>
            </a:graphic>
            <wp14:sizeRelH relativeFrom="page">
              <wp14:pctWidth>0</wp14:pctWidth>
            </wp14:sizeRelH>
            <wp14:sizeRelV relativeFrom="page">
              <wp14:pctHeight>0</wp14:pctHeight>
            </wp14:sizeRelV>
          </wp:anchor>
        </w:drawing>
      </w:r>
      <w:r>
        <w:t xml:space="preserve">Tip: Make a note of each challenge on the left-hand side of the flip chart leaving space on the right. </w:t>
      </w:r>
    </w:p>
    <w:p w14:paraId="5DA3BA0E" w14:textId="49C38EAB" w:rsidR="002234AB" w:rsidRDefault="002234AB" w:rsidP="00160A2C">
      <w:pPr>
        <w:pStyle w:val="Casestudytext"/>
      </w:pPr>
      <w:r w:rsidRPr="003F53F8">
        <w:rPr>
          <w:b/>
          <w:bCs/>
        </w:rPr>
        <w:t>Question two</w:t>
      </w:r>
      <w:r>
        <w:t>: If money and time were not an issue, how would we overcome these barriers and challenges?</w:t>
      </w:r>
    </w:p>
    <w:p w14:paraId="01CA229D" w14:textId="132299E1" w:rsidR="00D93D0D" w:rsidRDefault="00D93D0D" w:rsidP="00D93D0D">
      <w:pPr>
        <w:pStyle w:val="Pullout-lightbulbtip"/>
      </w:pPr>
      <w:r w:rsidRPr="004C01DC">
        <w:rPr>
          <w:b/>
          <w:bCs/>
          <w:position w:val="-23"/>
        </w:rPr>
        <w:drawing>
          <wp:anchor distT="0" distB="0" distL="114300" distR="114300" simplePos="0" relativeHeight="251665408" behindDoc="0" locked="0" layoutInCell="1" allowOverlap="1" wp14:anchorId="429E9197" wp14:editId="58441C4E">
            <wp:simplePos x="0" y="0"/>
            <wp:positionH relativeFrom="column">
              <wp:posOffset>-30480</wp:posOffset>
            </wp:positionH>
            <wp:positionV relativeFrom="paragraph">
              <wp:posOffset>121285</wp:posOffset>
            </wp:positionV>
            <wp:extent cx="415366" cy="416052"/>
            <wp:effectExtent l="0" t="0" r="3810" b="3175"/>
            <wp:wrapNone/>
            <wp:docPr id="1901426570"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366" cy="416052"/>
                    </a:xfrm>
                    <a:prstGeom prst="rect">
                      <a:avLst/>
                    </a:prstGeom>
                  </pic:spPr>
                </pic:pic>
              </a:graphicData>
            </a:graphic>
            <wp14:sizeRelH relativeFrom="page">
              <wp14:pctWidth>0</wp14:pctWidth>
            </wp14:sizeRelH>
            <wp14:sizeRelV relativeFrom="page">
              <wp14:pctHeight>0</wp14:pctHeight>
            </wp14:sizeRelV>
          </wp:anchor>
        </w:drawing>
      </w:r>
      <w:r>
        <w:t xml:space="preserve">Tip: Make a note of </w:t>
      </w:r>
      <w:r w:rsidR="003B32E7">
        <w:t>the suggestion alongside each barrier or challenge.</w:t>
      </w:r>
    </w:p>
    <w:p w14:paraId="53CDE53E" w14:textId="77777777" w:rsidR="002234AB" w:rsidRDefault="002234AB" w:rsidP="00C645DC">
      <w:pPr>
        <w:pStyle w:val="Heading2"/>
      </w:pPr>
      <w:bookmarkStart w:id="29" w:name="_Toc171673732"/>
      <w:bookmarkStart w:id="30" w:name="_Toc171673894"/>
      <w:bookmarkStart w:id="31" w:name="_Toc177487179"/>
      <w:bookmarkStart w:id="32" w:name="_Toc177565640"/>
      <w:bookmarkStart w:id="33" w:name="_Toc191560164"/>
      <w:r>
        <w:rPr>
          <w:noProof/>
        </w:rPr>
        <w:lastRenderedPageBreak/>
        <w:t xml:space="preserve">5. </w:t>
      </w:r>
      <w:r>
        <w:t>What would good look like?</w:t>
      </w:r>
      <w:bookmarkEnd w:id="29"/>
      <w:bookmarkEnd w:id="30"/>
      <w:bookmarkEnd w:id="31"/>
      <w:bookmarkEnd w:id="32"/>
      <w:bookmarkEnd w:id="33"/>
    </w:p>
    <w:p w14:paraId="668AD332" w14:textId="6047B10E" w:rsidR="002234AB" w:rsidRDefault="002234AB" w:rsidP="00C645DC">
      <w:pPr>
        <w:pStyle w:val="Heading3"/>
      </w:pPr>
      <w:bookmarkStart w:id="34" w:name="_Toc191560165"/>
      <w:bookmarkStart w:id="35" w:name="_Toc171673733"/>
      <w:bookmarkStart w:id="36" w:name="_Toc171673895"/>
      <w:bookmarkStart w:id="37" w:name="_Toc177487180"/>
      <w:bookmarkStart w:id="38" w:name="_Toc177565641"/>
      <w:r w:rsidRPr="00F20ADB">
        <w:t>Activity: individual table work</w:t>
      </w:r>
      <w:bookmarkEnd w:id="34"/>
      <w:bookmarkEnd w:id="35"/>
      <w:bookmarkEnd w:id="36"/>
      <w:bookmarkEnd w:id="37"/>
      <w:bookmarkEnd w:id="38"/>
    </w:p>
    <w:p w14:paraId="6C6785F4" w14:textId="6126A9A6" w:rsidR="004459B4" w:rsidRDefault="004459B4" w:rsidP="004459B4">
      <w:pPr>
        <w:pStyle w:val="Pullout-actionarrows"/>
      </w:pPr>
      <w:r>
        <mc:AlternateContent>
          <mc:Choice Requires="wpg">
            <w:drawing>
              <wp:anchor distT="0" distB="0" distL="0" distR="0" simplePos="0" relativeHeight="251661312" behindDoc="0" locked="0" layoutInCell="1" allowOverlap="1" wp14:anchorId="6EEC9BCE" wp14:editId="384ECFE2">
                <wp:simplePos x="0" y="0"/>
                <wp:positionH relativeFrom="page">
                  <wp:posOffset>926465</wp:posOffset>
                </wp:positionH>
                <wp:positionV relativeFrom="paragraph">
                  <wp:posOffset>177817</wp:posOffset>
                </wp:positionV>
                <wp:extent cx="381000" cy="381000"/>
                <wp:effectExtent l="0" t="0" r="0" b="0"/>
                <wp:wrapNone/>
                <wp:docPr id="1029789435" name="Group 10297894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81000"/>
                          <a:chOff x="0" y="0"/>
                          <a:chExt cx="381000" cy="381000"/>
                        </a:xfrm>
                      </wpg:grpSpPr>
                      <wps:wsp>
                        <wps:cNvPr id="1804861917" name="Graphic 64"/>
                        <wps:cNvSpPr/>
                        <wps:spPr>
                          <a:xfrm>
                            <a:off x="0" y="0"/>
                            <a:ext cx="381000" cy="381000"/>
                          </a:xfrm>
                          <a:custGeom>
                            <a:avLst/>
                            <a:gdLst/>
                            <a:ahLst/>
                            <a:cxnLst/>
                            <a:rect l="l" t="t" r="r" b="b"/>
                            <a:pathLst>
                              <a:path w="381000" h="381000">
                                <a:moveTo>
                                  <a:pt x="190322" y="0"/>
                                </a:moveTo>
                                <a:lnTo>
                                  <a:pt x="146685" y="5026"/>
                                </a:lnTo>
                                <a:lnTo>
                                  <a:pt x="106626" y="19343"/>
                                </a:lnTo>
                                <a:lnTo>
                                  <a:pt x="71288" y="41809"/>
                                </a:lnTo>
                                <a:lnTo>
                                  <a:pt x="41813" y="71282"/>
                                </a:lnTo>
                                <a:lnTo>
                                  <a:pt x="19345" y="106620"/>
                                </a:lnTo>
                                <a:lnTo>
                                  <a:pt x="5026" y="146681"/>
                                </a:lnTo>
                                <a:lnTo>
                                  <a:pt x="0" y="190322"/>
                                </a:lnTo>
                                <a:lnTo>
                                  <a:pt x="5026" y="233963"/>
                                </a:lnTo>
                                <a:lnTo>
                                  <a:pt x="19345" y="274026"/>
                                </a:lnTo>
                                <a:lnTo>
                                  <a:pt x="41813" y="309366"/>
                                </a:lnTo>
                                <a:lnTo>
                                  <a:pt x="71288" y="338842"/>
                                </a:lnTo>
                                <a:lnTo>
                                  <a:pt x="106626" y="361311"/>
                                </a:lnTo>
                                <a:lnTo>
                                  <a:pt x="146685" y="375630"/>
                                </a:lnTo>
                                <a:lnTo>
                                  <a:pt x="190322" y="380657"/>
                                </a:lnTo>
                                <a:lnTo>
                                  <a:pt x="233963" y="375630"/>
                                </a:lnTo>
                                <a:lnTo>
                                  <a:pt x="274026" y="361311"/>
                                </a:lnTo>
                                <a:lnTo>
                                  <a:pt x="309366" y="338842"/>
                                </a:lnTo>
                                <a:lnTo>
                                  <a:pt x="338842" y="309366"/>
                                </a:lnTo>
                                <a:lnTo>
                                  <a:pt x="361311" y="274026"/>
                                </a:lnTo>
                                <a:lnTo>
                                  <a:pt x="375630" y="233963"/>
                                </a:lnTo>
                                <a:lnTo>
                                  <a:pt x="380657" y="190322"/>
                                </a:lnTo>
                                <a:lnTo>
                                  <a:pt x="375630" y="146681"/>
                                </a:lnTo>
                                <a:lnTo>
                                  <a:pt x="361311" y="106620"/>
                                </a:lnTo>
                                <a:lnTo>
                                  <a:pt x="338842" y="71282"/>
                                </a:lnTo>
                                <a:lnTo>
                                  <a:pt x="309366" y="41809"/>
                                </a:lnTo>
                                <a:lnTo>
                                  <a:pt x="274026" y="19343"/>
                                </a:lnTo>
                                <a:lnTo>
                                  <a:pt x="233963" y="5026"/>
                                </a:lnTo>
                                <a:lnTo>
                                  <a:pt x="190322" y="0"/>
                                </a:lnTo>
                                <a:close/>
                              </a:path>
                            </a:pathLst>
                          </a:custGeom>
                          <a:solidFill>
                            <a:srgbClr val="3D72AA"/>
                          </a:solidFill>
                        </wps:spPr>
                        <wps:bodyPr wrap="square" lIns="0" tIns="0" rIns="0" bIns="0" rtlCol="0">
                          <a:prstTxWarp prst="textNoShape">
                            <a:avLst/>
                          </a:prstTxWarp>
                          <a:noAutofit/>
                        </wps:bodyPr>
                      </wps:wsp>
                      <pic:pic xmlns:pic="http://schemas.openxmlformats.org/drawingml/2006/picture">
                        <pic:nvPicPr>
                          <pic:cNvPr id="1689790750" name="Image 65"/>
                          <pic:cNvPicPr/>
                        </pic:nvPicPr>
                        <pic:blipFill>
                          <a:blip r:embed="rId18" cstate="print"/>
                          <a:stretch>
                            <a:fillRect/>
                          </a:stretch>
                        </pic:blipFill>
                        <pic:spPr>
                          <a:xfrm>
                            <a:off x="225845" y="115129"/>
                            <a:ext cx="95796" cy="150990"/>
                          </a:xfrm>
                          <a:prstGeom prst="rect">
                            <a:avLst/>
                          </a:prstGeom>
                        </pic:spPr>
                      </pic:pic>
                      <wps:wsp>
                        <wps:cNvPr id="180081911" name="Graphic 66"/>
                        <wps:cNvSpPr/>
                        <wps:spPr>
                          <a:xfrm>
                            <a:off x="60274" y="182295"/>
                            <a:ext cx="260985" cy="16510"/>
                          </a:xfrm>
                          <a:custGeom>
                            <a:avLst/>
                            <a:gdLst/>
                            <a:ahLst/>
                            <a:cxnLst/>
                            <a:rect l="l" t="t" r="r" b="b"/>
                            <a:pathLst>
                              <a:path w="260985" h="16510">
                                <a:moveTo>
                                  <a:pt x="256743" y="0"/>
                                </a:moveTo>
                                <a:lnTo>
                                  <a:pt x="3759" y="0"/>
                                </a:lnTo>
                                <a:lnTo>
                                  <a:pt x="0" y="3797"/>
                                </a:lnTo>
                                <a:lnTo>
                                  <a:pt x="0" y="8178"/>
                                </a:lnTo>
                                <a:lnTo>
                                  <a:pt x="0" y="12560"/>
                                </a:lnTo>
                                <a:lnTo>
                                  <a:pt x="3759" y="16357"/>
                                </a:lnTo>
                                <a:lnTo>
                                  <a:pt x="256743" y="16357"/>
                                </a:lnTo>
                                <a:lnTo>
                                  <a:pt x="260502" y="12560"/>
                                </a:lnTo>
                                <a:lnTo>
                                  <a:pt x="260502" y="3797"/>
                                </a:lnTo>
                                <a:lnTo>
                                  <a:pt x="256743"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1114381" id="Group 1029789435" o:spid="_x0000_s1026" alt="&quot;&quot;" style="position:absolute;margin-left:72.95pt;margin-top:14pt;width:30pt;height:30pt;z-index:251661312;mso-wrap-distance-left:0;mso-wrap-distance-right:0;mso-position-horizontal-relative:page;mso-width-relative:margin;mso-height-relative:margin" coordsize="381000,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BQ5CzgQAAJ8QAAAOAAAAZHJzL2Uyb0RvYy54bWzUWG1v2zYQ/j5g/0HQ&#10;98aiZL0iThE0S1Cg6II1wz7TMm0LlUSOpF/y73dHipZqt5KRFQMWIBYVHs/PPXe6e5Tb98em9vZM&#10;qoq3C5/cBL7H2pKvqnaz8P98eXyX+Z7StF3Rmrds4b8y5b+/+/WX24MoWMi3vF4x6YGTVhUHsfC3&#10;WotiNlPlljVU3XDBWthcc9lQDbdyM1tJegDvTT0LgyCZHbhcCclLphT89cFu+nfG/3rNSv37eq2Y&#10;9uqFD9i0+ZTmc4mfs7tbWmwkFduq7GDQN6BoaNXCl55cPVBNvZ2sLlw1VSm54mt9U/JmxtfrqmQm&#10;BoiGBGfRPEm+EyaWTXHYiBNNQO0ZT292W37eP0nxRTxLix6Wn3j5VQEvs4PYFMN9vN/0xse1bPAQ&#10;BOEdDaOvJ0bZUXsl/DHKSBAA7yVsdWvDeLmFtFycKre/jZ6b0cJ+qYF2gnIQUDuqp0f9O3q+bKlg&#10;hnWF4T9Lr1pBaWfBPEtITlLfa2kDpfzUVU0yxypCEGCNTHZ3qiP17Tyd4qVFuVP6iXFDON1/UtrQ&#10;uFm5Fd26VXls3VJC+WPh16bwte9B4Uvfg8Jf2sIXVOM5zCIuvcMpS972tMTdhu/ZCzd2GtNG8iAK&#10;Q99zGQekvUndfmM6T5IsNqZxECb4xWDtbNxVWLdBkoAJuiV5NI9GjVMSZtBdwHYOyclHbcGCRMYW&#10;T4WjtvjNFi9BOKZH/BCxCcngxTDJqGN4DkxghroxGk5OwyjKk3EWerRhOp/it6chCvIoGU9Gz28U&#10;Zdl8grQ+c1FCIjLOBOlrIkrjJBrneFBsURYkcTrKcscZUn2F7440Yz2Nu2PNWE9z0tFmrKfp7mhD&#10;6ysy2YVmrKeLpKMNrTsyx8pv4NskajyXA9xXPC8DTqafxAHd04/4IJPTvWNQJNNN6bLXua5V1lwx&#10;SyX2T9PZTj0VesawayteV6vHqq6xiyq5WX6opben0J6jhzS8v++KemAGU04VdorgaslXrzCMDjB2&#10;Fr76e0cl8736YwvjDpWNW0i3WLqF1PUHbvSPaeBS6ZfjX1QKT8By4WsY1p+5m3q0cOMF8KOBtcWT&#10;Lb/fab6ucPYYbBZRdwMT+O5WVGUBv51SgdXFKJ5WdHBK7zA2qwqbq3w0VH7diXcgqoD/alnVlX41&#10;AhEGOYJq989ViSIHbwZTPcnyNA/SGBi0U/1jQzfMS2JMh7PFkxjzhaNlXQmXUlx3kGHMnumz70Rt&#10;td8DL3cNa7UVs5LVgJ63alsJBeO6YM2SgfiQH1cERBQIaQ3CQ8iq1YgP6khLpksoPFqsobT+gIGP&#10;QAcbBnSPE0P4gTAJwzhzg4/EJDQTlRZOyuVxmsNoRiVH4iDPXc928gZrBRVKV1WoPYD7i3KyIsag&#10;sjjMEmBZCfVf6LggAxkHfJ7JODMNr5ZxSQANxw70LAxzUy89WWES5Ch6DFtJTM7JGjYG97zBy8PP&#10;l3MOCMg5YnBgSnqpZmVXGCcpiC0cDw5ob+J6nTWF2ZB/Y+i23dWaWakTpfn4rLZmGUmzrvs5L+46&#10;9EYApoPn9t31DBxJoimV0Id8hXESwJSwyZ4EAYw748n4v0O8i+jnjJZH89OR+/8eLeadD96CTXvr&#10;3tjxNXt4D+vh/xXu/gEAAP//AwBQSwMECgAAAAAAAAAhABDr05vTAQAA0wEAABQAAABkcnMvbWVk&#10;aWEvaW1hZ2UxLnBuZ4lQTkcNChoKAAAADUlIRFIAAAAUAAAAIAgGAAAAEmJYtgAAAAZiS0dEAP8A&#10;/wD/oL2nkwAAAAlwSFlzAAAOxAAADsQBlSsOGwAAAXNJREFUSImt1j1sjmEUBuC7Xxr1GyRCQoKE&#10;BIOIMFkYLITRZrFYrGJiMRmYjR1Mho5MHQxNw8LSpIkETRMsUhFpCJrL0i/l+d4q53MnZ3ufK+/P&#10;85zzBiexgGfYhQxTwTsreYMjw4C9JF+ykv1JppOcTjXYgxd+zzdcrj5ysAWPDeYmRipgMIr7Heg4&#10;1lXALN/NjQ50ElsrYL8u4WuDzmBvFQxO4UODvseJKhgcxMsGXcSFKhjswFSDLuFaFQzW46HB3EWv&#10;AmZ54Z0OdAIbKmC/ruJHgz7FzioYnMPnBn2FQ1UwOIa3DbrQK3eVZFOSsa5uU6muk/Qah/8VGsF1&#10;gyl9lNW60QQ29q/7W2wzHnVg9xQ29m48b6Dy0TuK+QZbxMXV1vwJO4tPDVZuX1fwvcFmsG+tV9S1&#10;LW4bzCS2rYW14BgedGDjCkNqO550YLcUxugBzDbQUIN+usE+4kwFQ0aTLP3SK+aSnE8yW+5BOO4/&#10;/s79BBpbWyBDz2kxAAAAAElFTkSuQmCCUEsDBBQABgAIAAAAIQDiDCKd3gAAAAkBAAAPAAAAZHJz&#10;L2Rvd25yZXYueG1sTI9BS8NAEIXvgv9hGcGb3SRaSdNsSinqqQhtBfG2zU6T0OxsyG6T9N87Penx&#10;vfl4816+mmwrBux940hBPItAIJXONFQp+Dq8P6UgfNBkdOsIFVzRw6q4v8t1ZtxIOxz2oRIcQj7T&#10;CuoQukxKX9ZotZ+5DolvJ9dbHVj2lTS9HjnctjKJoldpdUP8odYdbmosz/uLVfAx6nH9HL8N2/Np&#10;c/05zD+/tzEq9fgwrZcgAk7hD4Zbfa4OBXc6ugsZL1rWL/MFowqSlDcxkEQ346ggZUMWufy/oPg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BwUOQs4EAACfEAAA&#10;DgAAAAAAAAAAAAAAAAA6AgAAZHJzL2Uyb0RvYy54bWxQSwECLQAKAAAAAAAAACEAEOvTm9MBAADT&#10;AQAAFAAAAAAAAAAAAAAAAAA0BwAAZHJzL21lZGlhL2ltYWdlMS5wbmdQSwECLQAUAAYACAAAACEA&#10;4gwind4AAAAJAQAADwAAAAAAAAAAAAAAAAA5CQAAZHJzL2Rvd25yZXYueG1sUEsBAi0AFAAGAAgA&#10;AAAhAKomDr68AAAAIQEAABkAAAAAAAAAAAAAAAAARAoAAGRycy9fcmVscy9lMm9Eb2MueG1sLnJl&#10;bHNQSwUGAAAAAAYABgB8AQAANwsAAAAA&#10;">
                <v:shape id="Graphic 64" o:spid="_x0000_s1027" style="position:absolute;width:381000;height:381000;visibility:visible;mso-wrap-style:square;v-text-anchor:top" coordsize="3810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syyAAAAOMAAAAPAAAAZHJzL2Rvd25yZXYueG1sRE/NasJA&#10;EL4XfIdlhN7qJrZojK4iocXiRWs9eByyYxLMzobdraZ9+m6h4HG+/1msetOKKznfWFaQjhIQxKXV&#10;DVcKjp9vTxkIH5A1tpZJwTd5WC0HDwvMtb3xB10PoRIxhH2OCuoQulxKX9Zk0I9sRxy5s3UGQzxd&#10;JbXDWww3rRwnyUQabDg21NhRUVN5OXwZBXJ7ei6QC7c57173P3KzZtrulXoc9us5iEB9uIv/3e86&#10;zs+Sl2ySztIp/P0UAZDLXwAAAP//AwBQSwECLQAUAAYACAAAACEA2+H2y+4AAACFAQAAEwAAAAAA&#10;AAAAAAAAAAAAAAAAW0NvbnRlbnRfVHlwZXNdLnhtbFBLAQItABQABgAIAAAAIQBa9CxbvwAAABUB&#10;AAALAAAAAAAAAAAAAAAAAB8BAABfcmVscy8ucmVsc1BLAQItABQABgAIAAAAIQC+NHsyyAAAAOMA&#10;AAAPAAAAAAAAAAAAAAAAAAcCAABkcnMvZG93bnJldi54bWxQSwUGAAAAAAMAAwC3AAAA/AIAAAAA&#10;" path="m190322,l146685,5026,106626,19343,71288,41809,41813,71282,19345,106620,5026,146681,,190322r5026,43641l19345,274026r22468,35340l71288,338842r35338,22469l146685,375630r43637,5027l233963,375630r40063,-14319l309366,338842r29476,-29476l361311,274026r14319,-40063l380657,190322r-5027,-43641l361311,106620,338842,71282,309366,41809,274026,19343,233963,5026,190322,xe" fillcolor="#3d72aa"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65" o:spid="_x0000_s1028" type="#_x0000_t75" style="position:absolute;left:225845;top:115129;width:95796;height:150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3JnhzQAAAOMAAAAPAAAAZHJzL2Rvd25yZXYueG1sRI9BS8NA&#10;EIXvBf/DMgUvxW4Umzax2yKCIEIpxiIex+w0CWZnQ3Zt0v565yB4nJk3771vvR1dq07Uh8azgdt5&#10;Aoq49LbhysDh/flmBSpEZIutZzJwpgDbzdVkjbn1A7/RqYiVEhMOORqoY+xyrUNZk8Mw9x2x3I6+&#10;dxhl7CttexzE3LX6LklS7bBhSaixo6eayu/ixxlIi/3nRb/OzsPukhUf8TBb3H+RMdfT8fEBVKQx&#10;/ov/vl+s1E9X2TJLlguhECZZgN78AgAA//8DAFBLAQItABQABgAIAAAAIQDb4fbL7gAAAIUBAAAT&#10;AAAAAAAAAAAAAAAAAAAAAABbQ29udGVudF9UeXBlc10ueG1sUEsBAi0AFAAGAAgAAAAhAFr0LFu/&#10;AAAAFQEAAAsAAAAAAAAAAAAAAAAAHwEAAF9yZWxzLy5yZWxzUEsBAi0AFAAGAAgAAAAhAPDcmeHN&#10;AAAA4wAAAA8AAAAAAAAAAAAAAAAABwIAAGRycy9kb3ducmV2LnhtbFBLBQYAAAAAAwADALcAAAAB&#10;AwAAAAA=&#10;">
                  <v:imagedata r:id="rId19" o:title=""/>
                </v:shape>
                <v:shape id="Graphic 66" o:spid="_x0000_s1029" style="position:absolute;left:60274;top:182295;width:260985;height:16510;visibility:visible;mso-wrap-style:square;v-text-anchor:top" coordsize="26098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tH7SxgAAAOIAAAAPAAAAZHJzL2Rvd25yZXYueG1sRE9NSwMx&#10;EL0L/Q9hBC9ik/Sg27VpKYLUgherF2/jZtys3UyWJO2u/94IgsfH+15tJt+LM8XUBTag5woEcRNs&#10;x62Bt9fHmwpEysgW+8Bk4JsSbNazixXWNoz8QudDbkUJ4VSjAZfzUEuZGkce0zwMxIX7DNFjLjC2&#10;0kYcS7jv5UKpW+mx49LgcKAHR83xcPKl9/oUlnL3Hvd3X/l5/HD7eNSDMVeX0/YeRKYp/4v/3E+2&#10;zK+UqvRSa/i9VDDI9Q8AAAD//wMAUEsBAi0AFAAGAAgAAAAhANvh9svuAAAAhQEAABMAAAAAAAAA&#10;AAAAAAAAAAAAAFtDb250ZW50X1R5cGVzXS54bWxQSwECLQAUAAYACAAAACEAWvQsW78AAAAVAQAA&#10;CwAAAAAAAAAAAAAAAAAfAQAAX3JlbHMvLnJlbHNQSwECLQAUAAYACAAAACEAwbR+0sYAAADiAAAA&#10;DwAAAAAAAAAAAAAAAAAHAgAAZHJzL2Rvd25yZXYueG1sUEsFBgAAAAADAAMAtwAAAPoCAAAAAA==&#10;" path="m256743,l3759,,,3797,,8178r,4382l3759,16357r252984,l260502,12560r,-8763l256743,xe" stroked="f">
                  <v:path arrowok="t"/>
                </v:shape>
                <w10:wrap anchorx="page"/>
              </v:group>
            </w:pict>
          </mc:Fallback>
        </mc:AlternateContent>
      </w:r>
      <w:r>
        <w:t>Ask each table to consider the questions below and answer from one perspective. Capture thoughts and suggestions.</w:t>
      </w:r>
    </w:p>
    <w:p w14:paraId="2C54A98A" w14:textId="77777777" w:rsidR="005527D6" w:rsidRDefault="002234AB" w:rsidP="00160A2C">
      <w:pPr>
        <w:pStyle w:val="Casestudytext"/>
      </w:pPr>
      <w:r w:rsidRPr="000F4321">
        <w:rPr>
          <w:b/>
          <w:bCs/>
        </w:rPr>
        <w:t>Question</w:t>
      </w:r>
      <w:r>
        <w:rPr>
          <w:b/>
          <w:bCs/>
        </w:rPr>
        <w:t xml:space="preserve">: </w:t>
      </w:r>
      <w:r w:rsidRPr="00353D3A">
        <w:t>What would a good complaint</w:t>
      </w:r>
      <w:r>
        <w:t>s</w:t>
      </w:r>
      <w:r w:rsidRPr="00353D3A">
        <w:t xml:space="preserve"> culture and service look and feel like in our organisation from</w:t>
      </w:r>
      <w:r>
        <w:t>:</w:t>
      </w:r>
    </w:p>
    <w:p w14:paraId="21FDB73D" w14:textId="77777777" w:rsidR="005527D6" w:rsidRDefault="002234AB" w:rsidP="00160A2C">
      <w:pPr>
        <w:pStyle w:val="Casestudytext"/>
        <w:numPr>
          <w:ilvl w:val="0"/>
          <w:numId w:val="31"/>
        </w:numPr>
      </w:pPr>
      <w:r>
        <w:t>o</w:t>
      </w:r>
      <w:r w:rsidRPr="00353D3A">
        <w:t>ur perspective as senior leaders</w:t>
      </w:r>
    </w:p>
    <w:p w14:paraId="6BEA6299" w14:textId="77777777" w:rsidR="005527D6" w:rsidRDefault="002234AB" w:rsidP="00160A2C">
      <w:pPr>
        <w:pStyle w:val="Casestudytext"/>
        <w:numPr>
          <w:ilvl w:val="0"/>
          <w:numId w:val="31"/>
        </w:numPr>
      </w:pPr>
      <w:r>
        <w:t>t</w:t>
      </w:r>
      <w:r w:rsidRPr="00353D3A">
        <w:t>he perspective of our staff</w:t>
      </w:r>
    </w:p>
    <w:p w14:paraId="3D75A210" w14:textId="77777777" w:rsidR="005527D6" w:rsidRDefault="002234AB" w:rsidP="00160A2C">
      <w:pPr>
        <w:pStyle w:val="Casestudytext"/>
        <w:numPr>
          <w:ilvl w:val="0"/>
          <w:numId w:val="31"/>
        </w:numPr>
      </w:pPr>
      <w:r>
        <w:t>t</w:t>
      </w:r>
      <w:r w:rsidRPr="00353D3A">
        <w:t>he perspective of our service users</w:t>
      </w:r>
    </w:p>
    <w:p w14:paraId="178F86CC" w14:textId="2A5BAEE0" w:rsidR="002234AB" w:rsidRDefault="002234AB" w:rsidP="004459B4">
      <w:pPr>
        <w:pStyle w:val="Casestudytext"/>
        <w:numPr>
          <w:ilvl w:val="0"/>
          <w:numId w:val="31"/>
        </w:numPr>
      </w:pPr>
      <w:r>
        <w:t>t</w:t>
      </w:r>
      <w:r w:rsidRPr="00353D3A">
        <w:t>he perspective of our complaints team</w:t>
      </w:r>
      <w:r>
        <w:t xml:space="preserve"> or </w:t>
      </w:r>
      <w:r w:rsidRPr="00353D3A">
        <w:t xml:space="preserve">those </w:t>
      </w:r>
      <w:r>
        <w:t>who</w:t>
      </w:r>
      <w:r w:rsidRPr="00353D3A">
        <w:t xml:space="preserve"> deal with complaints</w:t>
      </w:r>
      <w:r>
        <w:t>?</w:t>
      </w:r>
    </w:p>
    <w:p w14:paraId="0010A66E" w14:textId="1A4B639F" w:rsidR="006E67CF" w:rsidRDefault="006E67CF" w:rsidP="004459B4">
      <w:pPr>
        <w:pStyle w:val="Pullout-actionarrows"/>
      </w:pPr>
      <w:r>
        <mc:AlternateContent>
          <mc:Choice Requires="wpg">
            <w:drawing>
              <wp:anchor distT="0" distB="0" distL="0" distR="0" simplePos="0" relativeHeight="251659264" behindDoc="0" locked="0" layoutInCell="1" allowOverlap="1" wp14:anchorId="6B454AB7" wp14:editId="4270C80A">
                <wp:simplePos x="0" y="0"/>
                <wp:positionH relativeFrom="page">
                  <wp:posOffset>926465</wp:posOffset>
                </wp:positionH>
                <wp:positionV relativeFrom="paragraph">
                  <wp:posOffset>105393</wp:posOffset>
                </wp:positionV>
                <wp:extent cx="381000" cy="381000"/>
                <wp:effectExtent l="0" t="0" r="0" b="0"/>
                <wp:wrapNone/>
                <wp:docPr id="1904308152" name="Group 19043081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81000" cy="381000"/>
                          <a:chOff x="0" y="0"/>
                          <a:chExt cx="381000" cy="381000"/>
                        </a:xfrm>
                      </wpg:grpSpPr>
                      <wps:wsp>
                        <wps:cNvPr id="1749216331" name="Graphic 64"/>
                        <wps:cNvSpPr/>
                        <wps:spPr>
                          <a:xfrm>
                            <a:off x="0" y="0"/>
                            <a:ext cx="381000" cy="381000"/>
                          </a:xfrm>
                          <a:custGeom>
                            <a:avLst/>
                            <a:gdLst/>
                            <a:ahLst/>
                            <a:cxnLst/>
                            <a:rect l="l" t="t" r="r" b="b"/>
                            <a:pathLst>
                              <a:path w="381000" h="381000">
                                <a:moveTo>
                                  <a:pt x="190322" y="0"/>
                                </a:moveTo>
                                <a:lnTo>
                                  <a:pt x="146685" y="5026"/>
                                </a:lnTo>
                                <a:lnTo>
                                  <a:pt x="106626" y="19343"/>
                                </a:lnTo>
                                <a:lnTo>
                                  <a:pt x="71288" y="41809"/>
                                </a:lnTo>
                                <a:lnTo>
                                  <a:pt x="41813" y="71282"/>
                                </a:lnTo>
                                <a:lnTo>
                                  <a:pt x="19345" y="106620"/>
                                </a:lnTo>
                                <a:lnTo>
                                  <a:pt x="5026" y="146681"/>
                                </a:lnTo>
                                <a:lnTo>
                                  <a:pt x="0" y="190322"/>
                                </a:lnTo>
                                <a:lnTo>
                                  <a:pt x="5026" y="233963"/>
                                </a:lnTo>
                                <a:lnTo>
                                  <a:pt x="19345" y="274026"/>
                                </a:lnTo>
                                <a:lnTo>
                                  <a:pt x="41813" y="309366"/>
                                </a:lnTo>
                                <a:lnTo>
                                  <a:pt x="71288" y="338842"/>
                                </a:lnTo>
                                <a:lnTo>
                                  <a:pt x="106626" y="361311"/>
                                </a:lnTo>
                                <a:lnTo>
                                  <a:pt x="146685" y="375630"/>
                                </a:lnTo>
                                <a:lnTo>
                                  <a:pt x="190322" y="380657"/>
                                </a:lnTo>
                                <a:lnTo>
                                  <a:pt x="233963" y="375630"/>
                                </a:lnTo>
                                <a:lnTo>
                                  <a:pt x="274026" y="361311"/>
                                </a:lnTo>
                                <a:lnTo>
                                  <a:pt x="309366" y="338842"/>
                                </a:lnTo>
                                <a:lnTo>
                                  <a:pt x="338842" y="309366"/>
                                </a:lnTo>
                                <a:lnTo>
                                  <a:pt x="361311" y="274026"/>
                                </a:lnTo>
                                <a:lnTo>
                                  <a:pt x="375630" y="233963"/>
                                </a:lnTo>
                                <a:lnTo>
                                  <a:pt x="380657" y="190322"/>
                                </a:lnTo>
                                <a:lnTo>
                                  <a:pt x="375630" y="146681"/>
                                </a:lnTo>
                                <a:lnTo>
                                  <a:pt x="361311" y="106620"/>
                                </a:lnTo>
                                <a:lnTo>
                                  <a:pt x="338842" y="71282"/>
                                </a:lnTo>
                                <a:lnTo>
                                  <a:pt x="309366" y="41809"/>
                                </a:lnTo>
                                <a:lnTo>
                                  <a:pt x="274026" y="19343"/>
                                </a:lnTo>
                                <a:lnTo>
                                  <a:pt x="233963" y="5026"/>
                                </a:lnTo>
                                <a:lnTo>
                                  <a:pt x="190322" y="0"/>
                                </a:lnTo>
                                <a:close/>
                              </a:path>
                            </a:pathLst>
                          </a:custGeom>
                          <a:solidFill>
                            <a:srgbClr val="3D72AA"/>
                          </a:solidFill>
                        </wps:spPr>
                        <wps:bodyPr wrap="square" lIns="0" tIns="0" rIns="0" bIns="0" rtlCol="0">
                          <a:prstTxWarp prst="textNoShape">
                            <a:avLst/>
                          </a:prstTxWarp>
                          <a:noAutofit/>
                        </wps:bodyPr>
                      </wps:wsp>
                      <pic:pic xmlns:pic="http://schemas.openxmlformats.org/drawingml/2006/picture">
                        <pic:nvPicPr>
                          <pic:cNvPr id="1914418199" name="Image 65"/>
                          <pic:cNvPicPr/>
                        </pic:nvPicPr>
                        <pic:blipFill>
                          <a:blip r:embed="rId18" cstate="print"/>
                          <a:stretch>
                            <a:fillRect/>
                          </a:stretch>
                        </pic:blipFill>
                        <pic:spPr>
                          <a:xfrm>
                            <a:off x="225845" y="115129"/>
                            <a:ext cx="95796" cy="150990"/>
                          </a:xfrm>
                          <a:prstGeom prst="rect">
                            <a:avLst/>
                          </a:prstGeom>
                        </pic:spPr>
                      </pic:pic>
                      <wps:wsp>
                        <wps:cNvPr id="426429139" name="Graphic 66"/>
                        <wps:cNvSpPr/>
                        <wps:spPr>
                          <a:xfrm>
                            <a:off x="60274" y="182295"/>
                            <a:ext cx="260985" cy="16510"/>
                          </a:xfrm>
                          <a:custGeom>
                            <a:avLst/>
                            <a:gdLst/>
                            <a:ahLst/>
                            <a:cxnLst/>
                            <a:rect l="l" t="t" r="r" b="b"/>
                            <a:pathLst>
                              <a:path w="260985" h="16510">
                                <a:moveTo>
                                  <a:pt x="256743" y="0"/>
                                </a:moveTo>
                                <a:lnTo>
                                  <a:pt x="3759" y="0"/>
                                </a:lnTo>
                                <a:lnTo>
                                  <a:pt x="0" y="3797"/>
                                </a:lnTo>
                                <a:lnTo>
                                  <a:pt x="0" y="8178"/>
                                </a:lnTo>
                                <a:lnTo>
                                  <a:pt x="0" y="12560"/>
                                </a:lnTo>
                                <a:lnTo>
                                  <a:pt x="3759" y="16357"/>
                                </a:lnTo>
                                <a:lnTo>
                                  <a:pt x="256743" y="16357"/>
                                </a:lnTo>
                                <a:lnTo>
                                  <a:pt x="260502" y="12560"/>
                                </a:lnTo>
                                <a:lnTo>
                                  <a:pt x="260502" y="3797"/>
                                </a:lnTo>
                                <a:lnTo>
                                  <a:pt x="256743" y="0"/>
                                </a:lnTo>
                                <a:close/>
                              </a:path>
                            </a:pathLst>
                          </a:custGeom>
                          <a:solidFill>
                            <a:srgbClr val="FFFFFF"/>
                          </a:solidFill>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1E4F28C" id="Group 1904308152" o:spid="_x0000_s1026" alt="&quot;&quot;" style="position:absolute;margin-left:72.95pt;margin-top:8.3pt;width:30pt;height:30pt;z-index:251659264;mso-wrap-distance-left:0;mso-wrap-distance-right:0;mso-position-horizontal-relative:page;mso-width-relative:margin;mso-height-relative:margin" coordsize="381000,3810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GQu30QQAAJ8QAAAOAAAAZHJzL2Uyb0RvYy54bWzUWN9vozgQfj/p/gfE&#10;+zYYEgKo6araXqtKq93qtqt9dohJ0AL22c6P/vc3Y2Pgml2IensPV6nB1OPJN98MMx+9fn+qK+/A&#10;pCp5s/LJVeB7rMn5pmy2K//r8/27xPeUps2GVrxhK/+FKf/9ze+/XR9FxkK+49WGSQ+cNCo7ipW/&#10;01pks5nKd6ym6ooL1sBmwWVNNdzK7Wwj6RG819UsDIJ4duRyIyTPmVLw1zu76d8Y/0XBcv25KBTT&#10;XrXyAZs2n9J8rvFzdnNNs62kYlfmLQz6BhQ1LRv40s7VHdXU28vyzFVd5pIrXuirnNczXhRlzkwM&#10;EA0JXkXzIPlemFi22XErOpqA2lc8vdlt/unwIMUX8SQtelh+5Pl3BbzMjmKbDffxftsbnwpZ4yEI&#10;wjsZRl86RtlJezn8MUpIEADvOWy1a8N4voO0nJ3Kd3+MnpvRzH6pgdZBOQqoHdXTo/4dPV92VDDD&#10;usLwn6RXbqC0l/M0JHEUEd9raA2l/NBWTTzHKkIQYI1MtneqJfXtPHXx0izfK/3AuCGcHj4qbWjc&#10;btyK7twqPzVuKaH8sfArU/ja96Dwpe9B4a9t4Quq8RxmEZfescuSt+uWuFvzA3vmxk5j2kgaRGHo&#10;ey7jgLQ3qZp/mM7jOFkY00UQxvjFYO1s3FVYt0Ecgwm6JWk0j0aNlyRMoLuA7ZwkQTpqCxYkMrZ4&#10;Khy1xW+2eAnCMT3ip4hNSAYvhklGHcNzYAIz1I3R0DkNoyiNx1no0YbL+RS/PQ1RkEbxeDJ6fqMo&#10;SeYTpPWZi2ISkXEmSF8T0XIRR+McD4otSoJ4sRxlueUMqb7Ad0uasZ7G3bJmrKc5aWkz1tN0t7Sh&#10;9QWZbEMz1tNF0tKG1i2ZY+U38G0SNZ7LAe4LnpcBJ9NP4oDu6Ud8kMnp3jEokummdN7rXNfKK66Y&#10;pRL7p+lsXU+FnjHs2opX5ea+rCrsokpu1x8q6R0otOfobhne3rZFPTCDKacyO0VwteabFxhGRxg7&#10;K1/9taeS+V712MC4Q2XjFtIt1m4hdfWBG/1jGrhU+vn0jUrhCViufA3D+hN3U49mbrwAfjSwtniy&#10;4bd7zYsSZ4/BZhG1NzCBb65FmWfw2yoVWJ2N4mlFB6f0HmOzqrC+yEdN5fe9eAeiCvgv12VV6hcj&#10;EGGQI6jm8FTmKHLwZjDVUzLHppimbqo/1nTLvHiB6XC2eBJjPnO0rkrhUorrFjKM2Vf67AdRW+13&#10;x/N9zRptxaxkFaDnjdqVQsG4zli9ZiA+5OMGZEcOQlqD8BCybDTigzrSkukcCo9mBZTWnzDwEehg&#10;w4DucWIIPxEmYbhI3OAjCxKaiUozJ+XSxTKF0YxKjiyCNHU928kbrBVUKG1VofYA7s/KyYoYg8ri&#10;MEuAZSXUf67j5mE8D1MSdQnvZJyZhhfLuDiAhmMHehKGqamXnqwwDlIUPYateEFekzVsDO55g5eH&#10;Xy/nHBCQc8TgwJT0Us3KrnARL0Fs4XhwQHsT1+usKcwGYG5g6Lbd1ZpZqRMt0/FZbc0Sskza7ue8&#10;uOvQGwGYDp7bd9dX4ECnT6mEPuQLjOMApoRN9iQIYNwZT8b/A+JdRL9mtNybn5bc//doMe988BZs&#10;2lv7xo6v2cN7WA//r3DzNwAAAP//AwBQSwMECgAAAAAAAAAhABDr05vTAQAA0wEAABQAAABkcnMv&#10;bWVkaWEvaW1hZ2UxLnBuZ4lQTkcNChoKAAAADUlIRFIAAAAUAAAAIAgGAAAAEmJYtgAAAAZiS0dE&#10;AP8A/wD/oL2nkwAAAAlwSFlzAAAOxAAADsQBlSsOGwAAAXNJREFUSImt1j1sjmEUBuC7Xxr1GyRC&#10;QoKEBIOIMFkYLITRZrFYrGJiMRmYjR1Mho5MHQxNw8LSpIkETRMsUhFpCJrL0i/l+d4q53MnZ3uf&#10;K+/P85zzBiexgGfYhQxTwTsreYMjw4C9JF+ykv1JppOcTjXYgxd+zzdcrj5ysAWPDeYmRipgMIr7&#10;Heg41lXALN/NjQ50ElsrYL8u4WuDzmBvFQxO4UODvseJKhgcxMsGXcSFKhjswFSDLuFaFQzW46HB&#10;3EWvAmZ54Z0OdAIbKmC/ruJHgz7FzioYnMPnBn2FQ1UwOIa3DbrQK3eVZFOSsa5uU6muk/Qah/8V&#10;GsF1gyl9lNW60QQ29q/7W2wzHnVg9xQ29m48b6Dy0TuK+QZbxMXV1vwJO4tPDVZuX1fwvcFmsG+t&#10;V9S1LW4bzCS2rYW14BgedGDjCkNqO550YLcUxugBzDbQUIN+usE+4kwFQ0aTLP3SK+aSnE8yW+5B&#10;OO4//s79BBpbWyBDz2kxAAAAAElFTkSuQmCCUEsDBBQABgAIAAAAIQCd51+53gAAAAkBAAAPAAAA&#10;ZHJzL2Rvd25yZXYueG1sTI9BS8NAEIXvgv9hGcGb3aTaqDGbUop6KoKtIN6myTQJzc6G7DZJ/73T&#10;k97mvXm8+SZbTrZVA/W+cWwgnkWgiAtXNlwZ+Nq93T2B8gG5xNYxGTiTh2V+fZVhWrqRP2nYhkpJ&#10;CfsUDdQhdKnWvqjJop+5jlh2B9dbDCL7Spc9jlJuWz2PokRbbFgu1NjRuqbiuD1ZA+8jjqv7+HXY&#10;HA/r889u8fG9icmY25tp9QIq0BT+wnDBF3TIhWnvTlx61Yp+WDxLVIYkASWBeXQx9gYexdB5pv9/&#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JBkLt9EEAACf&#10;EAAADgAAAAAAAAAAAAAAAAA6AgAAZHJzL2Uyb0RvYy54bWxQSwECLQAKAAAAAAAAACEAEOvTm9MB&#10;AADTAQAAFAAAAAAAAAAAAAAAAAA3BwAAZHJzL21lZGlhL2ltYWdlMS5wbmdQSwECLQAUAAYACAAA&#10;ACEAnedfud4AAAAJAQAADwAAAAAAAAAAAAAAAAA8CQAAZHJzL2Rvd25yZXYueG1sUEsBAi0AFAAG&#10;AAgAAAAhAKomDr68AAAAIQEAABkAAAAAAAAAAAAAAAAARwoAAGRycy9fcmVscy9lMm9Eb2MueG1s&#10;LnJlbHNQSwUGAAAAAAYABgB8AQAAOgsAAAAA&#10;">
                <v:shape id="Graphic 64" o:spid="_x0000_s1027" style="position:absolute;width:381000;height:381000;visibility:visible;mso-wrap-style:square;v-text-anchor:top" coordsize="381000,381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ZKVdyAAAAOMAAAAPAAAAZHJzL2Rvd25yZXYueG1sRE/NasJA&#10;EL4X+g7LFLzVTYzYNnUVCRXFi9b20OOQHZPQ7GzYXTXt07uC4HG+/5nOe9OKEznfWFaQDhMQxKXV&#10;DVcKvr+Wz68gfEDW2FomBX/kYT57fJhiru2ZP+m0D5WIIexzVFCH0OVS+rImg35oO+LIHawzGOLp&#10;KqkdnmO4aeUoSSbSYMOxocaOiprK3/3RKJCbn6xALtzqsP3Y/cvVgmmzU2rw1C/eQQTqw118c691&#10;nP8yfhulkyxL4fpTBEDOLgAAAP//AwBQSwECLQAUAAYACAAAACEA2+H2y+4AAACFAQAAEwAAAAAA&#10;AAAAAAAAAAAAAAAAW0NvbnRlbnRfVHlwZXNdLnhtbFBLAQItABQABgAIAAAAIQBa9CxbvwAAABUB&#10;AAALAAAAAAAAAAAAAAAAAB8BAABfcmVscy8ucmVsc1BLAQItABQABgAIAAAAIQCQZKVdyAAAAOMA&#10;AAAPAAAAAAAAAAAAAAAAAAcCAABkcnMvZG93bnJldi54bWxQSwUGAAAAAAMAAwC3AAAA/AIAAAAA&#10;" path="m190322,l146685,5026,106626,19343,71288,41809,41813,71282,19345,106620,5026,146681,,190322r5026,43641l19345,274026r22468,35340l71288,338842r35338,22469l146685,375630r43637,5027l233963,375630r40063,-14319l309366,338842r29476,-29476l361311,274026r14319,-40063l380657,190322r-5027,-43641l361311,106620,338842,71282,309366,41809,274026,19343,233963,5026,190322,xe" fillcolor="#3d72aa" stroked="f">
                  <v:path arrowok="t"/>
                </v:shape>
                <v:shape id="Image 65" o:spid="_x0000_s1028" type="#_x0000_t75" style="position:absolute;left:225845;top:115129;width:95796;height:150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Pj+gyQAAAOMAAAAPAAAAZHJzL2Rvd25yZXYueG1sRE9fa8Iw&#10;EH8f7DuEG/gimlY6sZ1RxmAwBBE7ER/P5taWNZfSZLb66ZeBsMf7/b/lejCNuFDnassK4mkEgriw&#10;uuZSweHzfbIA4TyyxsYyKbiSg/Xq8WGJmbY97+mS+1KEEHYZKqi8bzMpXVGRQTe1LXHgvmxn0Iez&#10;K6XusA/hppGzKJpLgzWHhgpbequo+M5/jIJ5vjvd5GZ87be3ND/6w/g5OZNSo6fh9QWEp8H/i+/u&#10;Dx3mp3GSxIs4TeHvpwCAXP0CAAD//wMAUEsBAi0AFAAGAAgAAAAhANvh9svuAAAAhQEAABMAAAAA&#10;AAAAAAAAAAAAAAAAAFtDb250ZW50X1R5cGVzXS54bWxQSwECLQAUAAYACAAAACEAWvQsW78AAAAV&#10;AQAACwAAAAAAAAAAAAAAAAAfAQAAX3JlbHMvLnJlbHNQSwECLQAUAAYACAAAACEAdz4/oMkAAADj&#10;AAAADwAAAAAAAAAAAAAAAAAHAgAAZHJzL2Rvd25yZXYueG1sUEsFBgAAAAADAAMAtwAAAP0CAAAA&#10;AA==&#10;">
                  <v:imagedata r:id="rId19" o:title=""/>
                </v:shape>
                <v:shape id="Graphic 66" o:spid="_x0000_s1029" style="position:absolute;left:60274;top:182295;width:260985;height:16510;visibility:visible;mso-wrap-style:square;v-text-anchor:top" coordsize="260985,165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6aXygAAAOIAAAAPAAAAZHJzL2Rvd25yZXYueG1sRI9LS8NA&#10;FIX3Qv/DcAU3YieJpZrYaSmCaMFNH5vurplrJjZzJ8xMm/jvHUFweTiPj7NYjbYTF/Khdawgn2Yg&#10;iGunW24UHPYvd48gQkTW2DkmBd8UYLWcXC2w0m7gLV12sRFphEOFCkyMfSVlqA1ZDFPXEyfv03mL&#10;MUnfSO1xSOO2k0WWzaXFlhPBYE/PhurT7mwT9/bsSvl69JuHr/g+fJiNP+W9UjfX4/oJRKQx/of/&#10;2m9awayYz4oyvy/h91K6A3L5AwAA//8DAFBLAQItABQABgAIAAAAIQDb4fbL7gAAAIUBAAATAAAA&#10;AAAAAAAAAAAAAAAAAABbQ29udGVudF9UeXBlc10ueG1sUEsBAi0AFAAGAAgAAAAhAFr0LFu/AAAA&#10;FQEAAAsAAAAAAAAAAAAAAAAAHwEAAF9yZWxzLy5yZWxzUEsBAi0AFAAGAAgAAAAhAMhPppfKAAAA&#10;4gAAAA8AAAAAAAAAAAAAAAAABwIAAGRycy9kb3ducmV2LnhtbFBLBQYAAAAAAwADALcAAAD+AgAA&#10;AAA=&#10;" path="m256743,l3759,,,3797,,8178r,4382l3759,16357r252984,l260502,12560r,-8763l256743,xe" stroked="f">
                  <v:path arrowok="t"/>
                </v:shape>
                <w10:wrap anchorx="page"/>
              </v:group>
            </w:pict>
          </mc:Fallback>
        </mc:AlternateContent>
      </w:r>
      <w:r w:rsidR="004459B4">
        <w:t>Ask each table to then feedback their highlights or main points.</w:t>
      </w:r>
    </w:p>
    <w:p w14:paraId="783300FF" w14:textId="77777777" w:rsidR="002234AB" w:rsidRDefault="002234AB" w:rsidP="00F61F44">
      <w:pPr>
        <w:pStyle w:val="Heading2"/>
        <w:rPr>
          <w:noProof/>
        </w:rPr>
      </w:pPr>
      <w:bookmarkStart w:id="39" w:name="_Toc171673734"/>
      <w:bookmarkStart w:id="40" w:name="_Toc171673896"/>
      <w:bookmarkStart w:id="41" w:name="_Toc177487181"/>
      <w:bookmarkStart w:id="42" w:name="_Toc177565642"/>
      <w:bookmarkStart w:id="43" w:name="_Toc191560167"/>
      <w:r>
        <w:rPr>
          <w:noProof/>
        </w:rPr>
        <w:t>6. Making good complaint handling a reality</w:t>
      </w:r>
      <w:bookmarkEnd w:id="39"/>
      <w:bookmarkEnd w:id="40"/>
      <w:bookmarkEnd w:id="41"/>
      <w:bookmarkEnd w:id="42"/>
      <w:bookmarkEnd w:id="43"/>
    </w:p>
    <w:p w14:paraId="57BA1C03" w14:textId="77777777" w:rsidR="002234AB" w:rsidRDefault="002234AB" w:rsidP="00F61F44">
      <w:pPr>
        <w:pStyle w:val="Heading3"/>
      </w:pPr>
      <w:bookmarkStart w:id="44" w:name="_Toc191560168"/>
      <w:bookmarkStart w:id="45" w:name="_Toc171673735"/>
      <w:bookmarkStart w:id="46" w:name="_Toc171673897"/>
      <w:bookmarkStart w:id="47" w:name="_Toc177487182"/>
      <w:bookmarkStart w:id="48" w:name="_Toc177565643"/>
      <w:r w:rsidRPr="002F1CAF">
        <w:t xml:space="preserve">Activity: </w:t>
      </w:r>
      <w:r>
        <w:t>flip chart and a</w:t>
      </w:r>
      <w:r w:rsidRPr="002F1CAF">
        <w:t>ll</w:t>
      </w:r>
      <w:r>
        <w:t>-</w:t>
      </w:r>
      <w:r w:rsidRPr="002F1CAF">
        <w:t>room discussion</w:t>
      </w:r>
      <w:bookmarkEnd w:id="44"/>
    </w:p>
    <w:p w14:paraId="2C67E8C2" w14:textId="768E15AF" w:rsidR="008A527A" w:rsidRDefault="002234AB" w:rsidP="00CC7D07">
      <w:pPr>
        <w:pStyle w:val="Casestudytext"/>
      </w:pPr>
      <w:bookmarkStart w:id="49" w:name="_Toc191560169"/>
      <w:r w:rsidRPr="00D33502">
        <w:rPr>
          <w:b/>
          <w:bCs/>
        </w:rPr>
        <w:t>Question:</w:t>
      </w:r>
      <w:r>
        <w:t xml:space="preserve"> </w:t>
      </w:r>
      <w:r w:rsidRPr="002F1CAF">
        <w:t>As leaders, what can we do now to make at least some of th</w:t>
      </w:r>
      <w:r>
        <w:t>ose</w:t>
      </w:r>
      <w:r w:rsidRPr="002F1CAF">
        <w:t xml:space="preserve"> things a reality</w:t>
      </w:r>
      <w:r>
        <w:t>?</w:t>
      </w:r>
      <w:bookmarkStart w:id="50" w:name="_Toc171673736"/>
      <w:bookmarkStart w:id="51" w:name="_Toc171673898"/>
      <w:bookmarkStart w:id="52" w:name="_Toc177487183"/>
      <w:bookmarkStart w:id="53" w:name="_Toc177565644"/>
      <w:bookmarkEnd w:id="45"/>
      <w:bookmarkEnd w:id="46"/>
      <w:bookmarkEnd w:id="47"/>
      <w:bookmarkEnd w:id="48"/>
      <w:bookmarkEnd w:id="49"/>
      <w:r w:rsidR="00CC7D07">
        <w:t xml:space="preserve"> </w:t>
      </w:r>
    </w:p>
    <w:p w14:paraId="29591CB7" w14:textId="40A39526" w:rsidR="008A527A" w:rsidRDefault="008A527A" w:rsidP="008A527A">
      <w:pPr>
        <w:pStyle w:val="Pullout-lightbulbtip"/>
      </w:pPr>
      <w:r w:rsidRPr="004C01DC">
        <w:rPr>
          <w:b/>
          <w:bCs/>
          <w:position w:val="-23"/>
        </w:rPr>
        <w:drawing>
          <wp:anchor distT="0" distB="0" distL="114300" distR="114300" simplePos="0" relativeHeight="251667456" behindDoc="0" locked="0" layoutInCell="1" allowOverlap="1" wp14:anchorId="5AAF61D5" wp14:editId="154921EA">
            <wp:simplePos x="0" y="0"/>
            <wp:positionH relativeFrom="column">
              <wp:posOffset>-30480</wp:posOffset>
            </wp:positionH>
            <wp:positionV relativeFrom="paragraph">
              <wp:posOffset>121285</wp:posOffset>
            </wp:positionV>
            <wp:extent cx="415366" cy="416052"/>
            <wp:effectExtent l="0" t="0" r="3810" b="3175"/>
            <wp:wrapNone/>
            <wp:docPr id="1025187636" name="Imag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1" name="Image 71">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15366" cy="416052"/>
                    </a:xfrm>
                    <a:prstGeom prst="rect">
                      <a:avLst/>
                    </a:prstGeom>
                  </pic:spPr>
                </pic:pic>
              </a:graphicData>
            </a:graphic>
            <wp14:sizeRelH relativeFrom="page">
              <wp14:pctWidth>0</wp14:pctWidth>
            </wp14:sizeRelH>
            <wp14:sizeRelV relativeFrom="page">
              <wp14:pctHeight>0</wp14:pctHeight>
            </wp14:sizeRelV>
          </wp:anchor>
        </w:drawing>
      </w:r>
      <w:r>
        <w:t>Tip: Capture suggestions. Refer to the overcoming barriers discussion to start making a list of actions. You can use the action planning templates</w:t>
      </w:r>
      <w:r w:rsidR="00CC7D07">
        <w:t xml:space="preserve"> below to collate all suggestions for team actions and individual actions.</w:t>
      </w:r>
    </w:p>
    <w:p w14:paraId="206B871A" w14:textId="39D1459A" w:rsidR="002234AB" w:rsidRDefault="002234AB" w:rsidP="008A527A">
      <w:pPr>
        <w:pStyle w:val="Exclamationpullout"/>
        <w:sectPr w:rsidR="002234AB" w:rsidSect="002234AB">
          <w:headerReference w:type="default" r:id="rId20"/>
          <w:footerReference w:type="default" r:id="rId21"/>
          <w:headerReference w:type="first" r:id="rId22"/>
          <w:footerReference w:type="first" r:id="rId23"/>
          <w:pgSz w:w="11906" w:h="16838"/>
          <w:pgMar w:top="1440" w:right="1440" w:bottom="1440" w:left="1440" w:header="708" w:footer="708" w:gutter="0"/>
          <w:cols w:space="708"/>
          <w:titlePg/>
          <w:docGrid w:linePitch="360"/>
        </w:sectPr>
      </w:pPr>
      <w:r>
        <w:br w:type="page"/>
      </w:r>
      <w:bookmarkEnd w:id="50"/>
      <w:bookmarkEnd w:id="51"/>
      <w:bookmarkEnd w:id="52"/>
      <w:bookmarkEnd w:id="53"/>
    </w:p>
    <w:p w14:paraId="582AB754" w14:textId="753172C8" w:rsidR="002234AB" w:rsidRDefault="002234AB" w:rsidP="008F7A8B">
      <w:pPr>
        <w:pStyle w:val="Heading2"/>
      </w:pPr>
      <w:bookmarkStart w:id="54" w:name="_Toc171673737"/>
      <w:bookmarkStart w:id="55" w:name="_Toc171673899"/>
      <w:bookmarkStart w:id="56" w:name="_Toc177487184"/>
      <w:bookmarkStart w:id="57" w:name="_Toc177565645"/>
      <w:bookmarkStart w:id="58" w:name="_Toc191560171"/>
      <w:r>
        <w:lastRenderedPageBreak/>
        <w:t>Session takeaways: senior leadership team action plan</w:t>
      </w:r>
      <w:bookmarkEnd w:id="54"/>
      <w:bookmarkEnd w:id="55"/>
      <w:bookmarkEnd w:id="56"/>
      <w:bookmarkEnd w:id="57"/>
      <w:bookmarkEnd w:id="58"/>
    </w:p>
    <w:p w14:paraId="79C7E4E8" w14:textId="77777777" w:rsidR="002234AB" w:rsidRDefault="002234AB" w:rsidP="008F7A8B">
      <w:pPr>
        <w:pStyle w:val="Highlightbox-pullouttext"/>
      </w:pPr>
      <w:r w:rsidRPr="00090EBF">
        <w:t>As a leadership team w</w:t>
      </w:r>
      <w:r>
        <w:t>hat</w:t>
      </w:r>
      <w:r w:rsidRPr="00090EBF">
        <w:t xml:space="preserve"> </w:t>
      </w:r>
      <w:r>
        <w:t>are your top priorities for meeting the Complaint Standards</w:t>
      </w:r>
      <w:r w:rsidRPr="00090EBF">
        <w:t>?</w:t>
      </w:r>
    </w:p>
    <w:tbl>
      <w:tblPr>
        <w:tblStyle w:val="TableGrid"/>
        <w:tblW w:w="10490" w:type="dxa"/>
        <w:tblInd w:w="-714" w:type="dxa"/>
        <w:tblLook w:val="04A0" w:firstRow="1" w:lastRow="0" w:firstColumn="1" w:lastColumn="0" w:noHBand="0" w:noVBand="1"/>
      </w:tblPr>
      <w:tblGrid>
        <w:gridCol w:w="1826"/>
        <w:gridCol w:w="992"/>
        <w:gridCol w:w="1275"/>
        <w:gridCol w:w="1474"/>
        <w:gridCol w:w="1194"/>
        <w:gridCol w:w="1251"/>
        <w:gridCol w:w="2478"/>
      </w:tblGrid>
      <w:tr w:rsidR="002234AB" w14:paraId="105F216B" w14:textId="77777777" w:rsidTr="00B27F29">
        <w:tc>
          <w:tcPr>
            <w:tcW w:w="1826" w:type="dxa"/>
            <w:shd w:val="clear" w:color="auto" w:fill="B8CCE4" w:themeFill="accent1" w:themeFillTint="66"/>
          </w:tcPr>
          <w:p w14:paraId="60CBF3B9" w14:textId="77777777" w:rsidR="002234AB" w:rsidRPr="00EF7CB4" w:rsidRDefault="002234AB" w:rsidP="00CB0B71">
            <w:pPr>
              <w:spacing w:line="276" w:lineRule="auto"/>
              <w:jc w:val="center"/>
              <w:rPr>
                <w:b/>
                <w:bCs/>
              </w:rPr>
            </w:pPr>
            <w:r w:rsidRPr="00EF7CB4">
              <w:rPr>
                <w:b/>
                <w:bCs/>
              </w:rPr>
              <w:t xml:space="preserve">Issue </w:t>
            </w:r>
            <w:r>
              <w:rPr>
                <w:b/>
                <w:bCs/>
              </w:rPr>
              <w:t xml:space="preserve">we want </w:t>
            </w:r>
            <w:r w:rsidRPr="00EF7CB4">
              <w:rPr>
                <w:b/>
                <w:bCs/>
              </w:rPr>
              <w:t>to address</w:t>
            </w:r>
          </w:p>
        </w:tc>
        <w:tc>
          <w:tcPr>
            <w:tcW w:w="992" w:type="dxa"/>
            <w:shd w:val="clear" w:color="auto" w:fill="B8CCE4" w:themeFill="accent1" w:themeFillTint="66"/>
          </w:tcPr>
          <w:p w14:paraId="0B51FAF1" w14:textId="77777777" w:rsidR="002234AB" w:rsidRPr="00EF7CB4" w:rsidRDefault="002234AB" w:rsidP="00CB0B71">
            <w:pPr>
              <w:spacing w:line="276" w:lineRule="auto"/>
              <w:jc w:val="center"/>
              <w:rPr>
                <w:b/>
                <w:bCs/>
              </w:rPr>
            </w:pPr>
            <w:r w:rsidRPr="00EF7CB4">
              <w:rPr>
                <w:b/>
                <w:bCs/>
              </w:rPr>
              <w:t xml:space="preserve">Action </w:t>
            </w:r>
            <w:r>
              <w:rPr>
                <w:b/>
                <w:bCs/>
              </w:rPr>
              <w:t xml:space="preserve">we will </w:t>
            </w:r>
            <w:r w:rsidRPr="00EF7CB4">
              <w:rPr>
                <w:b/>
                <w:bCs/>
              </w:rPr>
              <w:t>take</w:t>
            </w:r>
          </w:p>
        </w:tc>
        <w:tc>
          <w:tcPr>
            <w:tcW w:w="1275" w:type="dxa"/>
            <w:shd w:val="clear" w:color="auto" w:fill="B8CCE4" w:themeFill="accent1" w:themeFillTint="66"/>
          </w:tcPr>
          <w:p w14:paraId="6314B741" w14:textId="77777777" w:rsidR="002234AB" w:rsidRPr="00EF7CB4" w:rsidRDefault="002234AB" w:rsidP="00CB0B71">
            <w:pPr>
              <w:spacing w:line="276" w:lineRule="auto"/>
              <w:jc w:val="center"/>
              <w:rPr>
                <w:b/>
                <w:bCs/>
              </w:rPr>
            </w:pPr>
            <w:r w:rsidRPr="00EF7CB4">
              <w:rPr>
                <w:b/>
                <w:bCs/>
              </w:rPr>
              <w:t>Proposed action owner</w:t>
            </w:r>
          </w:p>
        </w:tc>
        <w:tc>
          <w:tcPr>
            <w:tcW w:w="1474" w:type="dxa"/>
            <w:shd w:val="clear" w:color="auto" w:fill="B8CCE4" w:themeFill="accent1" w:themeFillTint="66"/>
          </w:tcPr>
          <w:p w14:paraId="2CC7324C" w14:textId="77777777" w:rsidR="002234AB" w:rsidRPr="00EF7CB4" w:rsidRDefault="002234AB" w:rsidP="00CB0B71">
            <w:pPr>
              <w:spacing w:line="276" w:lineRule="auto"/>
              <w:jc w:val="center"/>
              <w:rPr>
                <w:b/>
                <w:bCs/>
              </w:rPr>
            </w:pPr>
            <w:r w:rsidRPr="00EF7CB4">
              <w:rPr>
                <w:b/>
                <w:bCs/>
              </w:rPr>
              <w:t>Estimated completion date</w:t>
            </w:r>
          </w:p>
        </w:tc>
        <w:tc>
          <w:tcPr>
            <w:tcW w:w="1194" w:type="dxa"/>
            <w:shd w:val="clear" w:color="auto" w:fill="B8CCE4" w:themeFill="accent1" w:themeFillTint="66"/>
          </w:tcPr>
          <w:p w14:paraId="70E166D9" w14:textId="77777777" w:rsidR="002234AB" w:rsidRPr="00EF7CB4" w:rsidRDefault="002234AB" w:rsidP="00CB0B71">
            <w:pPr>
              <w:spacing w:line="276" w:lineRule="auto"/>
              <w:jc w:val="center"/>
              <w:rPr>
                <w:b/>
                <w:bCs/>
              </w:rPr>
            </w:pPr>
            <w:r w:rsidRPr="00EF7CB4">
              <w:rPr>
                <w:b/>
                <w:bCs/>
              </w:rPr>
              <w:t>How we will monitor progress</w:t>
            </w:r>
          </w:p>
        </w:tc>
        <w:tc>
          <w:tcPr>
            <w:tcW w:w="1251" w:type="dxa"/>
            <w:shd w:val="clear" w:color="auto" w:fill="B8CCE4" w:themeFill="accent1" w:themeFillTint="66"/>
          </w:tcPr>
          <w:p w14:paraId="1233797D" w14:textId="77777777" w:rsidR="002234AB" w:rsidRPr="00EF7CB4" w:rsidRDefault="002234AB" w:rsidP="00CB0B71">
            <w:pPr>
              <w:spacing w:line="276" w:lineRule="auto"/>
              <w:jc w:val="center"/>
              <w:rPr>
                <w:b/>
                <w:bCs/>
              </w:rPr>
            </w:pPr>
            <w:r w:rsidRPr="00EF7CB4">
              <w:rPr>
                <w:b/>
                <w:bCs/>
              </w:rPr>
              <w:t>Outcome we would like</w:t>
            </w:r>
          </w:p>
        </w:tc>
        <w:tc>
          <w:tcPr>
            <w:tcW w:w="2478" w:type="dxa"/>
            <w:shd w:val="clear" w:color="auto" w:fill="B8CCE4" w:themeFill="accent1" w:themeFillTint="66"/>
          </w:tcPr>
          <w:p w14:paraId="5BC85E31" w14:textId="77777777" w:rsidR="002234AB" w:rsidRPr="00EF7CB4" w:rsidRDefault="002234AB" w:rsidP="00CB0B71">
            <w:pPr>
              <w:spacing w:line="276" w:lineRule="auto"/>
              <w:jc w:val="center"/>
              <w:rPr>
                <w:b/>
                <w:bCs/>
              </w:rPr>
            </w:pPr>
            <w:r w:rsidRPr="00EF7CB4">
              <w:rPr>
                <w:b/>
                <w:bCs/>
              </w:rPr>
              <w:t>How we will evidence</w:t>
            </w:r>
            <w:r>
              <w:rPr>
                <w:b/>
                <w:bCs/>
              </w:rPr>
              <w:t xml:space="preserve"> or show</w:t>
            </w:r>
          </w:p>
          <w:p w14:paraId="30D256F7" w14:textId="77777777" w:rsidR="002234AB" w:rsidRPr="00EF7CB4" w:rsidRDefault="002234AB" w:rsidP="00CB0B71">
            <w:pPr>
              <w:spacing w:line="276" w:lineRule="auto"/>
              <w:jc w:val="center"/>
              <w:rPr>
                <w:b/>
                <w:bCs/>
              </w:rPr>
            </w:pPr>
            <w:r w:rsidRPr="00EF7CB4">
              <w:rPr>
                <w:b/>
                <w:bCs/>
              </w:rPr>
              <w:t xml:space="preserve">improvement </w:t>
            </w:r>
          </w:p>
        </w:tc>
      </w:tr>
      <w:tr w:rsidR="002234AB" w14:paraId="7F4FCE81" w14:textId="77777777" w:rsidTr="00B27F29">
        <w:tc>
          <w:tcPr>
            <w:tcW w:w="1826" w:type="dxa"/>
          </w:tcPr>
          <w:p w14:paraId="2C91B7A0" w14:textId="77777777" w:rsidR="002234AB" w:rsidRDefault="002234AB" w:rsidP="00CB0B71">
            <w:pPr>
              <w:spacing w:line="276" w:lineRule="auto"/>
              <w:jc w:val="center"/>
            </w:pPr>
          </w:p>
          <w:p w14:paraId="6D3E3FFA" w14:textId="77777777" w:rsidR="002234AB" w:rsidRDefault="002234AB" w:rsidP="00CB0B71">
            <w:pPr>
              <w:spacing w:line="276" w:lineRule="auto"/>
              <w:jc w:val="center"/>
            </w:pPr>
          </w:p>
          <w:p w14:paraId="08294545" w14:textId="77777777" w:rsidR="002234AB" w:rsidRDefault="002234AB" w:rsidP="00CB0B71">
            <w:pPr>
              <w:spacing w:line="276" w:lineRule="auto"/>
              <w:jc w:val="center"/>
            </w:pPr>
          </w:p>
        </w:tc>
        <w:tc>
          <w:tcPr>
            <w:tcW w:w="992" w:type="dxa"/>
          </w:tcPr>
          <w:p w14:paraId="32532DD3" w14:textId="77777777" w:rsidR="002234AB" w:rsidRDefault="002234AB" w:rsidP="00CB0B71">
            <w:pPr>
              <w:spacing w:line="276" w:lineRule="auto"/>
              <w:jc w:val="center"/>
            </w:pPr>
          </w:p>
        </w:tc>
        <w:tc>
          <w:tcPr>
            <w:tcW w:w="1275" w:type="dxa"/>
          </w:tcPr>
          <w:p w14:paraId="3C11D59D" w14:textId="77777777" w:rsidR="002234AB" w:rsidRDefault="002234AB" w:rsidP="00CB0B71">
            <w:pPr>
              <w:spacing w:line="276" w:lineRule="auto"/>
              <w:jc w:val="center"/>
            </w:pPr>
          </w:p>
        </w:tc>
        <w:tc>
          <w:tcPr>
            <w:tcW w:w="1474" w:type="dxa"/>
          </w:tcPr>
          <w:p w14:paraId="133CB956" w14:textId="77777777" w:rsidR="002234AB" w:rsidRDefault="002234AB" w:rsidP="00CB0B71">
            <w:pPr>
              <w:spacing w:line="276" w:lineRule="auto"/>
              <w:jc w:val="center"/>
            </w:pPr>
          </w:p>
        </w:tc>
        <w:tc>
          <w:tcPr>
            <w:tcW w:w="1194" w:type="dxa"/>
          </w:tcPr>
          <w:p w14:paraId="1B9ECECB" w14:textId="77777777" w:rsidR="002234AB" w:rsidRDefault="002234AB" w:rsidP="00CB0B71">
            <w:pPr>
              <w:spacing w:line="276" w:lineRule="auto"/>
              <w:jc w:val="center"/>
            </w:pPr>
          </w:p>
        </w:tc>
        <w:tc>
          <w:tcPr>
            <w:tcW w:w="1251" w:type="dxa"/>
          </w:tcPr>
          <w:p w14:paraId="366FFE37" w14:textId="77777777" w:rsidR="002234AB" w:rsidRDefault="002234AB" w:rsidP="00CB0B71">
            <w:pPr>
              <w:spacing w:line="276" w:lineRule="auto"/>
              <w:jc w:val="center"/>
            </w:pPr>
          </w:p>
        </w:tc>
        <w:tc>
          <w:tcPr>
            <w:tcW w:w="2478" w:type="dxa"/>
          </w:tcPr>
          <w:p w14:paraId="01784DDD" w14:textId="77777777" w:rsidR="002234AB" w:rsidRDefault="002234AB" w:rsidP="00CB0B71">
            <w:pPr>
              <w:spacing w:line="276" w:lineRule="auto"/>
              <w:jc w:val="center"/>
            </w:pPr>
          </w:p>
        </w:tc>
      </w:tr>
      <w:tr w:rsidR="002234AB" w14:paraId="6A862CFD" w14:textId="77777777" w:rsidTr="00B27F29">
        <w:tc>
          <w:tcPr>
            <w:tcW w:w="1826" w:type="dxa"/>
          </w:tcPr>
          <w:p w14:paraId="33B2260C" w14:textId="77777777" w:rsidR="002234AB" w:rsidRDefault="002234AB" w:rsidP="00CB0B71">
            <w:pPr>
              <w:spacing w:line="276" w:lineRule="auto"/>
              <w:jc w:val="center"/>
            </w:pPr>
          </w:p>
          <w:p w14:paraId="546A710D" w14:textId="77777777" w:rsidR="002234AB" w:rsidRDefault="002234AB" w:rsidP="00CB0B71">
            <w:pPr>
              <w:spacing w:line="276" w:lineRule="auto"/>
              <w:jc w:val="center"/>
            </w:pPr>
          </w:p>
          <w:p w14:paraId="127FDFA2" w14:textId="77777777" w:rsidR="002234AB" w:rsidRDefault="002234AB" w:rsidP="00CB0B71">
            <w:pPr>
              <w:spacing w:line="276" w:lineRule="auto"/>
              <w:jc w:val="center"/>
            </w:pPr>
          </w:p>
        </w:tc>
        <w:tc>
          <w:tcPr>
            <w:tcW w:w="992" w:type="dxa"/>
          </w:tcPr>
          <w:p w14:paraId="4EB31082" w14:textId="77777777" w:rsidR="002234AB" w:rsidRDefault="002234AB" w:rsidP="00CB0B71">
            <w:pPr>
              <w:spacing w:line="276" w:lineRule="auto"/>
              <w:jc w:val="center"/>
            </w:pPr>
          </w:p>
        </w:tc>
        <w:tc>
          <w:tcPr>
            <w:tcW w:w="1275" w:type="dxa"/>
          </w:tcPr>
          <w:p w14:paraId="468D3014" w14:textId="77777777" w:rsidR="002234AB" w:rsidRDefault="002234AB" w:rsidP="00CB0B71">
            <w:pPr>
              <w:spacing w:line="276" w:lineRule="auto"/>
              <w:jc w:val="center"/>
            </w:pPr>
          </w:p>
        </w:tc>
        <w:tc>
          <w:tcPr>
            <w:tcW w:w="1474" w:type="dxa"/>
          </w:tcPr>
          <w:p w14:paraId="317A5BD7" w14:textId="77777777" w:rsidR="002234AB" w:rsidRDefault="002234AB" w:rsidP="00CB0B71">
            <w:pPr>
              <w:spacing w:line="276" w:lineRule="auto"/>
              <w:jc w:val="center"/>
            </w:pPr>
          </w:p>
        </w:tc>
        <w:tc>
          <w:tcPr>
            <w:tcW w:w="1194" w:type="dxa"/>
          </w:tcPr>
          <w:p w14:paraId="3E220226" w14:textId="77777777" w:rsidR="002234AB" w:rsidRDefault="002234AB" w:rsidP="00CB0B71">
            <w:pPr>
              <w:spacing w:line="276" w:lineRule="auto"/>
              <w:jc w:val="center"/>
            </w:pPr>
          </w:p>
        </w:tc>
        <w:tc>
          <w:tcPr>
            <w:tcW w:w="1251" w:type="dxa"/>
          </w:tcPr>
          <w:p w14:paraId="39B94ABD" w14:textId="77777777" w:rsidR="002234AB" w:rsidRDefault="002234AB" w:rsidP="00CB0B71">
            <w:pPr>
              <w:spacing w:line="276" w:lineRule="auto"/>
              <w:jc w:val="center"/>
            </w:pPr>
          </w:p>
        </w:tc>
        <w:tc>
          <w:tcPr>
            <w:tcW w:w="2478" w:type="dxa"/>
          </w:tcPr>
          <w:p w14:paraId="147513D2" w14:textId="77777777" w:rsidR="002234AB" w:rsidRDefault="002234AB" w:rsidP="00CB0B71">
            <w:pPr>
              <w:spacing w:line="276" w:lineRule="auto"/>
              <w:jc w:val="center"/>
            </w:pPr>
          </w:p>
        </w:tc>
      </w:tr>
      <w:tr w:rsidR="002234AB" w14:paraId="2D510995" w14:textId="77777777" w:rsidTr="00B27F29">
        <w:tc>
          <w:tcPr>
            <w:tcW w:w="1826" w:type="dxa"/>
          </w:tcPr>
          <w:p w14:paraId="3878CD9D" w14:textId="77777777" w:rsidR="002234AB" w:rsidRDefault="002234AB" w:rsidP="00CB0B71">
            <w:pPr>
              <w:spacing w:line="276" w:lineRule="auto"/>
              <w:jc w:val="center"/>
            </w:pPr>
          </w:p>
          <w:p w14:paraId="0D74C280" w14:textId="77777777" w:rsidR="002234AB" w:rsidRDefault="002234AB" w:rsidP="00CB0B71">
            <w:pPr>
              <w:spacing w:line="276" w:lineRule="auto"/>
              <w:jc w:val="center"/>
            </w:pPr>
          </w:p>
          <w:p w14:paraId="53566065" w14:textId="77777777" w:rsidR="002234AB" w:rsidRDefault="002234AB" w:rsidP="00CB0B71">
            <w:pPr>
              <w:spacing w:line="276" w:lineRule="auto"/>
              <w:jc w:val="center"/>
            </w:pPr>
          </w:p>
        </w:tc>
        <w:tc>
          <w:tcPr>
            <w:tcW w:w="992" w:type="dxa"/>
          </w:tcPr>
          <w:p w14:paraId="33BCEFDD" w14:textId="77777777" w:rsidR="002234AB" w:rsidRDefault="002234AB" w:rsidP="00CB0B71">
            <w:pPr>
              <w:spacing w:line="276" w:lineRule="auto"/>
              <w:jc w:val="center"/>
            </w:pPr>
          </w:p>
        </w:tc>
        <w:tc>
          <w:tcPr>
            <w:tcW w:w="1275" w:type="dxa"/>
          </w:tcPr>
          <w:p w14:paraId="724ABDB6" w14:textId="77777777" w:rsidR="002234AB" w:rsidRDefault="002234AB" w:rsidP="00CB0B71">
            <w:pPr>
              <w:spacing w:line="276" w:lineRule="auto"/>
              <w:jc w:val="center"/>
            </w:pPr>
          </w:p>
        </w:tc>
        <w:tc>
          <w:tcPr>
            <w:tcW w:w="1474" w:type="dxa"/>
          </w:tcPr>
          <w:p w14:paraId="385CD372" w14:textId="77777777" w:rsidR="002234AB" w:rsidRDefault="002234AB" w:rsidP="00CB0B71">
            <w:pPr>
              <w:spacing w:line="276" w:lineRule="auto"/>
              <w:jc w:val="center"/>
            </w:pPr>
          </w:p>
        </w:tc>
        <w:tc>
          <w:tcPr>
            <w:tcW w:w="1194" w:type="dxa"/>
          </w:tcPr>
          <w:p w14:paraId="5C289EA5" w14:textId="77777777" w:rsidR="002234AB" w:rsidRDefault="002234AB" w:rsidP="00CB0B71">
            <w:pPr>
              <w:spacing w:line="276" w:lineRule="auto"/>
              <w:jc w:val="center"/>
            </w:pPr>
          </w:p>
        </w:tc>
        <w:tc>
          <w:tcPr>
            <w:tcW w:w="1251" w:type="dxa"/>
          </w:tcPr>
          <w:p w14:paraId="1D5AFECE" w14:textId="77777777" w:rsidR="002234AB" w:rsidRDefault="002234AB" w:rsidP="00CB0B71">
            <w:pPr>
              <w:spacing w:line="276" w:lineRule="auto"/>
              <w:jc w:val="center"/>
            </w:pPr>
          </w:p>
        </w:tc>
        <w:tc>
          <w:tcPr>
            <w:tcW w:w="2478" w:type="dxa"/>
          </w:tcPr>
          <w:p w14:paraId="46EDD6AA" w14:textId="77777777" w:rsidR="002234AB" w:rsidRDefault="002234AB" w:rsidP="00CB0B71">
            <w:pPr>
              <w:spacing w:line="276" w:lineRule="auto"/>
              <w:jc w:val="center"/>
            </w:pPr>
          </w:p>
        </w:tc>
      </w:tr>
      <w:tr w:rsidR="002234AB" w14:paraId="55F989EF" w14:textId="77777777" w:rsidTr="00B27F29">
        <w:tc>
          <w:tcPr>
            <w:tcW w:w="1826" w:type="dxa"/>
          </w:tcPr>
          <w:p w14:paraId="18E95A18" w14:textId="77777777" w:rsidR="002234AB" w:rsidRDefault="002234AB" w:rsidP="00CB0B71">
            <w:pPr>
              <w:spacing w:line="276" w:lineRule="auto"/>
              <w:jc w:val="center"/>
            </w:pPr>
          </w:p>
          <w:p w14:paraId="4B3210B4" w14:textId="77777777" w:rsidR="002234AB" w:rsidRDefault="002234AB" w:rsidP="00CB0B71">
            <w:pPr>
              <w:spacing w:line="276" w:lineRule="auto"/>
              <w:jc w:val="center"/>
            </w:pPr>
          </w:p>
          <w:p w14:paraId="5AB795E4" w14:textId="77777777" w:rsidR="002234AB" w:rsidRDefault="002234AB" w:rsidP="00CB0B71">
            <w:pPr>
              <w:spacing w:line="276" w:lineRule="auto"/>
              <w:jc w:val="center"/>
            </w:pPr>
          </w:p>
        </w:tc>
        <w:tc>
          <w:tcPr>
            <w:tcW w:w="992" w:type="dxa"/>
          </w:tcPr>
          <w:p w14:paraId="4FFE3720" w14:textId="77777777" w:rsidR="002234AB" w:rsidRDefault="002234AB" w:rsidP="00CB0B71">
            <w:pPr>
              <w:spacing w:line="276" w:lineRule="auto"/>
              <w:jc w:val="center"/>
            </w:pPr>
          </w:p>
        </w:tc>
        <w:tc>
          <w:tcPr>
            <w:tcW w:w="1275" w:type="dxa"/>
          </w:tcPr>
          <w:p w14:paraId="6695A4A8" w14:textId="77777777" w:rsidR="002234AB" w:rsidRDefault="002234AB" w:rsidP="00CB0B71">
            <w:pPr>
              <w:spacing w:line="276" w:lineRule="auto"/>
              <w:jc w:val="center"/>
            </w:pPr>
          </w:p>
        </w:tc>
        <w:tc>
          <w:tcPr>
            <w:tcW w:w="1474" w:type="dxa"/>
          </w:tcPr>
          <w:p w14:paraId="15DABFAA" w14:textId="77777777" w:rsidR="002234AB" w:rsidRDefault="002234AB" w:rsidP="00CB0B71">
            <w:pPr>
              <w:spacing w:line="276" w:lineRule="auto"/>
              <w:jc w:val="center"/>
            </w:pPr>
          </w:p>
        </w:tc>
        <w:tc>
          <w:tcPr>
            <w:tcW w:w="1194" w:type="dxa"/>
          </w:tcPr>
          <w:p w14:paraId="03F78F30" w14:textId="77777777" w:rsidR="002234AB" w:rsidRDefault="002234AB" w:rsidP="00CB0B71">
            <w:pPr>
              <w:spacing w:line="276" w:lineRule="auto"/>
              <w:jc w:val="center"/>
            </w:pPr>
          </w:p>
        </w:tc>
        <w:tc>
          <w:tcPr>
            <w:tcW w:w="1251" w:type="dxa"/>
          </w:tcPr>
          <w:p w14:paraId="4B3CE147" w14:textId="77777777" w:rsidR="002234AB" w:rsidRDefault="002234AB" w:rsidP="00CB0B71">
            <w:pPr>
              <w:spacing w:line="276" w:lineRule="auto"/>
              <w:jc w:val="center"/>
            </w:pPr>
          </w:p>
        </w:tc>
        <w:tc>
          <w:tcPr>
            <w:tcW w:w="2478" w:type="dxa"/>
          </w:tcPr>
          <w:p w14:paraId="799B4D83" w14:textId="77777777" w:rsidR="002234AB" w:rsidRDefault="002234AB" w:rsidP="00CB0B71">
            <w:pPr>
              <w:spacing w:line="276" w:lineRule="auto"/>
              <w:jc w:val="center"/>
            </w:pPr>
          </w:p>
        </w:tc>
      </w:tr>
      <w:tr w:rsidR="002234AB" w14:paraId="5BEFE1F6" w14:textId="77777777" w:rsidTr="00B27F29">
        <w:tc>
          <w:tcPr>
            <w:tcW w:w="1826" w:type="dxa"/>
          </w:tcPr>
          <w:p w14:paraId="612D6CAA" w14:textId="77777777" w:rsidR="002234AB" w:rsidRDefault="002234AB" w:rsidP="00CB0B71">
            <w:pPr>
              <w:spacing w:line="276" w:lineRule="auto"/>
              <w:jc w:val="center"/>
            </w:pPr>
          </w:p>
          <w:p w14:paraId="26AEA39B" w14:textId="77777777" w:rsidR="002234AB" w:rsidRDefault="002234AB" w:rsidP="00CB0B71">
            <w:pPr>
              <w:spacing w:line="276" w:lineRule="auto"/>
              <w:jc w:val="center"/>
            </w:pPr>
          </w:p>
          <w:p w14:paraId="14C72FBA" w14:textId="77777777" w:rsidR="002234AB" w:rsidRDefault="002234AB" w:rsidP="00CB0B71">
            <w:pPr>
              <w:spacing w:line="276" w:lineRule="auto"/>
              <w:jc w:val="center"/>
            </w:pPr>
          </w:p>
        </w:tc>
        <w:tc>
          <w:tcPr>
            <w:tcW w:w="992" w:type="dxa"/>
          </w:tcPr>
          <w:p w14:paraId="387EB1D0" w14:textId="77777777" w:rsidR="002234AB" w:rsidRDefault="002234AB" w:rsidP="00CB0B71">
            <w:pPr>
              <w:spacing w:line="276" w:lineRule="auto"/>
              <w:jc w:val="center"/>
            </w:pPr>
          </w:p>
        </w:tc>
        <w:tc>
          <w:tcPr>
            <w:tcW w:w="1275" w:type="dxa"/>
          </w:tcPr>
          <w:p w14:paraId="6F7837B9" w14:textId="77777777" w:rsidR="002234AB" w:rsidRDefault="002234AB" w:rsidP="00CB0B71">
            <w:pPr>
              <w:spacing w:line="276" w:lineRule="auto"/>
              <w:jc w:val="center"/>
            </w:pPr>
          </w:p>
        </w:tc>
        <w:tc>
          <w:tcPr>
            <w:tcW w:w="1474" w:type="dxa"/>
          </w:tcPr>
          <w:p w14:paraId="71FEB921" w14:textId="77777777" w:rsidR="002234AB" w:rsidRDefault="002234AB" w:rsidP="00CB0B71">
            <w:pPr>
              <w:spacing w:line="276" w:lineRule="auto"/>
              <w:jc w:val="center"/>
            </w:pPr>
          </w:p>
        </w:tc>
        <w:tc>
          <w:tcPr>
            <w:tcW w:w="1194" w:type="dxa"/>
          </w:tcPr>
          <w:p w14:paraId="541109D1" w14:textId="77777777" w:rsidR="002234AB" w:rsidRDefault="002234AB" w:rsidP="00CB0B71">
            <w:pPr>
              <w:spacing w:line="276" w:lineRule="auto"/>
              <w:jc w:val="center"/>
            </w:pPr>
          </w:p>
        </w:tc>
        <w:tc>
          <w:tcPr>
            <w:tcW w:w="1251" w:type="dxa"/>
          </w:tcPr>
          <w:p w14:paraId="2CB2873F" w14:textId="77777777" w:rsidR="002234AB" w:rsidRDefault="002234AB" w:rsidP="00CB0B71">
            <w:pPr>
              <w:spacing w:line="276" w:lineRule="auto"/>
              <w:jc w:val="center"/>
            </w:pPr>
          </w:p>
        </w:tc>
        <w:tc>
          <w:tcPr>
            <w:tcW w:w="2478" w:type="dxa"/>
          </w:tcPr>
          <w:p w14:paraId="57FB3A13" w14:textId="77777777" w:rsidR="002234AB" w:rsidRDefault="002234AB" w:rsidP="00CB0B71">
            <w:pPr>
              <w:spacing w:line="276" w:lineRule="auto"/>
              <w:jc w:val="center"/>
            </w:pPr>
          </w:p>
        </w:tc>
      </w:tr>
    </w:tbl>
    <w:p w14:paraId="1CBC8C43" w14:textId="77777777" w:rsidR="002234AB" w:rsidRDefault="002234AB" w:rsidP="008F7A8B">
      <w:pPr>
        <w:pStyle w:val="Heading2"/>
      </w:pPr>
      <w:r>
        <w:br w:type="page"/>
      </w:r>
      <w:bookmarkStart w:id="59" w:name="_Toc171673738"/>
      <w:bookmarkStart w:id="60" w:name="_Toc171673900"/>
      <w:bookmarkStart w:id="61" w:name="_Toc177487185"/>
      <w:bookmarkStart w:id="62" w:name="_Toc177565646"/>
      <w:bookmarkStart w:id="63" w:name="_Toc191560172"/>
      <w:bookmarkStart w:id="64" w:name="_Toc99714119"/>
      <w:r>
        <w:lastRenderedPageBreak/>
        <w:t xml:space="preserve">Session takeaways: </w:t>
      </w:r>
      <w:bookmarkEnd w:id="59"/>
      <w:bookmarkEnd w:id="60"/>
      <w:bookmarkEnd w:id="61"/>
      <w:r>
        <w:t>your action plan</w:t>
      </w:r>
      <w:bookmarkEnd w:id="62"/>
      <w:bookmarkEnd w:id="63"/>
    </w:p>
    <w:p w14:paraId="085D9D6A" w14:textId="77777777" w:rsidR="002234AB" w:rsidRDefault="002234AB" w:rsidP="006F02FD">
      <w:pPr>
        <w:pStyle w:val="Highlightbox-pullouttext"/>
      </w:pPr>
      <w:r w:rsidRPr="00E23E2A">
        <w:t xml:space="preserve">What actions are you personally going to </w:t>
      </w:r>
      <w:r>
        <w:t>commit to after</w:t>
      </w:r>
      <w:r w:rsidRPr="00E23E2A">
        <w:t xml:space="preserve"> today’s session?</w:t>
      </w:r>
    </w:p>
    <w:tbl>
      <w:tblPr>
        <w:tblStyle w:val="TableGrid"/>
        <w:tblW w:w="10916" w:type="dxa"/>
        <w:tblInd w:w="-856" w:type="dxa"/>
        <w:tblLayout w:type="fixed"/>
        <w:tblCellMar>
          <w:left w:w="57" w:type="dxa"/>
          <w:right w:w="57" w:type="dxa"/>
        </w:tblCellMar>
        <w:tblLook w:val="04A0" w:firstRow="1" w:lastRow="0" w:firstColumn="1" w:lastColumn="0" w:noHBand="0" w:noVBand="1"/>
      </w:tblPr>
      <w:tblGrid>
        <w:gridCol w:w="1540"/>
        <w:gridCol w:w="1539"/>
        <w:gridCol w:w="1539"/>
        <w:gridCol w:w="1478"/>
        <w:gridCol w:w="1600"/>
        <w:gridCol w:w="1539"/>
        <w:gridCol w:w="1681"/>
      </w:tblGrid>
      <w:tr w:rsidR="00C020E5" w:rsidRPr="00EF7CB4" w14:paraId="1217DE8D" w14:textId="77777777" w:rsidTr="00C020E5">
        <w:trPr>
          <w:trHeight w:val="1984"/>
        </w:trPr>
        <w:tc>
          <w:tcPr>
            <w:tcW w:w="1540" w:type="dxa"/>
            <w:shd w:val="clear" w:color="auto" w:fill="B8CCE4" w:themeFill="accent1" w:themeFillTint="66"/>
          </w:tcPr>
          <w:p w14:paraId="0A6CB265" w14:textId="77777777" w:rsidR="002234AB" w:rsidRPr="00EF7CB4" w:rsidRDefault="002234AB" w:rsidP="00CB0B71">
            <w:pPr>
              <w:spacing w:line="276" w:lineRule="auto"/>
              <w:jc w:val="center"/>
              <w:rPr>
                <w:b/>
                <w:bCs/>
              </w:rPr>
            </w:pPr>
            <w:r w:rsidRPr="00EF7CB4">
              <w:rPr>
                <w:b/>
                <w:bCs/>
              </w:rPr>
              <w:t xml:space="preserve">Issue </w:t>
            </w:r>
            <w:r>
              <w:rPr>
                <w:b/>
                <w:bCs/>
              </w:rPr>
              <w:t xml:space="preserve">I want </w:t>
            </w:r>
            <w:r w:rsidRPr="00EF7CB4">
              <w:rPr>
                <w:b/>
                <w:bCs/>
              </w:rPr>
              <w:t>to address</w:t>
            </w:r>
          </w:p>
        </w:tc>
        <w:tc>
          <w:tcPr>
            <w:tcW w:w="1539" w:type="dxa"/>
            <w:shd w:val="clear" w:color="auto" w:fill="B8CCE4" w:themeFill="accent1" w:themeFillTint="66"/>
          </w:tcPr>
          <w:p w14:paraId="070479BA" w14:textId="77777777" w:rsidR="002234AB" w:rsidRPr="00EF7CB4" w:rsidRDefault="002234AB" w:rsidP="00CB0B71">
            <w:pPr>
              <w:spacing w:line="276" w:lineRule="auto"/>
              <w:jc w:val="center"/>
              <w:rPr>
                <w:b/>
                <w:bCs/>
              </w:rPr>
            </w:pPr>
            <w:r w:rsidRPr="00EF7CB4">
              <w:rPr>
                <w:b/>
                <w:bCs/>
              </w:rPr>
              <w:t xml:space="preserve">Action </w:t>
            </w:r>
            <w:r>
              <w:rPr>
                <w:b/>
                <w:bCs/>
              </w:rPr>
              <w:t>I will t</w:t>
            </w:r>
            <w:r w:rsidRPr="00EF7CB4">
              <w:rPr>
                <w:b/>
                <w:bCs/>
              </w:rPr>
              <w:t>ake</w:t>
            </w:r>
          </w:p>
        </w:tc>
        <w:tc>
          <w:tcPr>
            <w:tcW w:w="1539" w:type="dxa"/>
            <w:shd w:val="clear" w:color="auto" w:fill="B8CCE4" w:themeFill="accent1" w:themeFillTint="66"/>
          </w:tcPr>
          <w:p w14:paraId="51BE8E6A" w14:textId="77777777" w:rsidR="002234AB" w:rsidRPr="00EF7CB4" w:rsidRDefault="002234AB" w:rsidP="00CB0B71">
            <w:pPr>
              <w:spacing w:line="276" w:lineRule="auto"/>
              <w:jc w:val="center"/>
              <w:rPr>
                <w:b/>
                <w:bCs/>
              </w:rPr>
            </w:pPr>
            <w:r>
              <w:rPr>
                <w:b/>
                <w:bCs/>
              </w:rPr>
              <w:t>I will need help from</w:t>
            </w:r>
          </w:p>
        </w:tc>
        <w:tc>
          <w:tcPr>
            <w:tcW w:w="1478" w:type="dxa"/>
            <w:shd w:val="clear" w:color="auto" w:fill="B8CCE4" w:themeFill="accent1" w:themeFillTint="66"/>
          </w:tcPr>
          <w:p w14:paraId="166A5B0B" w14:textId="77777777" w:rsidR="002234AB" w:rsidRPr="00EF7CB4" w:rsidRDefault="002234AB" w:rsidP="00CB0B71">
            <w:pPr>
              <w:spacing w:line="276" w:lineRule="auto"/>
              <w:jc w:val="center"/>
              <w:rPr>
                <w:b/>
                <w:bCs/>
              </w:rPr>
            </w:pPr>
            <w:r w:rsidRPr="00EF7CB4">
              <w:rPr>
                <w:b/>
                <w:bCs/>
              </w:rPr>
              <w:t>Estimated completion date</w:t>
            </w:r>
          </w:p>
        </w:tc>
        <w:tc>
          <w:tcPr>
            <w:tcW w:w="1600" w:type="dxa"/>
            <w:shd w:val="clear" w:color="auto" w:fill="B8CCE4" w:themeFill="accent1" w:themeFillTint="66"/>
          </w:tcPr>
          <w:p w14:paraId="09336301" w14:textId="77777777" w:rsidR="002234AB" w:rsidRPr="00EF7CB4" w:rsidRDefault="002234AB" w:rsidP="00CB0B71">
            <w:pPr>
              <w:spacing w:line="276" w:lineRule="auto"/>
              <w:jc w:val="center"/>
              <w:rPr>
                <w:b/>
                <w:bCs/>
              </w:rPr>
            </w:pPr>
            <w:r w:rsidRPr="00EF7CB4">
              <w:rPr>
                <w:b/>
                <w:bCs/>
              </w:rPr>
              <w:t xml:space="preserve">How </w:t>
            </w:r>
            <w:r>
              <w:rPr>
                <w:b/>
                <w:bCs/>
              </w:rPr>
              <w:t>I</w:t>
            </w:r>
            <w:r w:rsidRPr="00EF7CB4">
              <w:rPr>
                <w:b/>
                <w:bCs/>
              </w:rPr>
              <w:t xml:space="preserve"> will monitor </w:t>
            </w:r>
            <w:r>
              <w:rPr>
                <w:b/>
                <w:bCs/>
              </w:rPr>
              <w:t xml:space="preserve">my </w:t>
            </w:r>
            <w:r w:rsidRPr="00EF7CB4">
              <w:rPr>
                <w:b/>
                <w:bCs/>
              </w:rPr>
              <w:t>progress</w:t>
            </w:r>
          </w:p>
        </w:tc>
        <w:tc>
          <w:tcPr>
            <w:tcW w:w="1539" w:type="dxa"/>
            <w:shd w:val="clear" w:color="auto" w:fill="B8CCE4" w:themeFill="accent1" w:themeFillTint="66"/>
          </w:tcPr>
          <w:p w14:paraId="1369E513" w14:textId="77777777" w:rsidR="002234AB" w:rsidRPr="00EF7CB4" w:rsidRDefault="002234AB" w:rsidP="00CB0B71">
            <w:pPr>
              <w:spacing w:line="276" w:lineRule="auto"/>
              <w:jc w:val="center"/>
              <w:rPr>
                <w:b/>
                <w:bCs/>
              </w:rPr>
            </w:pPr>
            <w:r w:rsidRPr="00EF7CB4">
              <w:rPr>
                <w:b/>
                <w:bCs/>
              </w:rPr>
              <w:t xml:space="preserve">Outcome </w:t>
            </w:r>
            <w:r>
              <w:rPr>
                <w:b/>
                <w:bCs/>
              </w:rPr>
              <w:t>I</w:t>
            </w:r>
            <w:r w:rsidRPr="00EF7CB4">
              <w:rPr>
                <w:b/>
                <w:bCs/>
              </w:rPr>
              <w:t xml:space="preserve"> would like</w:t>
            </w:r>
          </w:p>
        </w:tc>
        <w:tc>
          <w:tcPr>
            <w:tcW w:w="1681" w:type="dxa"/>
            <w:shd w:val="clear" w:color="auto" w:fill="B8CCE4" w:themeFill="accent1" w:themeFillTint="66"/>
          </w:tcPr>
          <w:p w14:paraId="6085B6DC" w14:textId="77777777" w:rsidR="002234AB" w:rsidRPr="00EF7CB4" w:rsidRDefault="002234AB" w:rsidP="00CB0B71">
            <w:pPr>
              <w:spacing w:line="276" w:lineRule="auto"/>
              <w:jc w:val="center"/>
              <w:rPr>
                <w:b/>
                <w:bCs/>
              </w:rPr>
            </w:pPr>
            <w:r w:rsidRPr="00EF7CB4">
              <w:rPr>
                <w:b/>
                <w:bCs/>
              </w:rPr>
              <w:t xml:space="preserve">How </w:t>
            </w:r>
            <w:r>
              <w:rPr>
                <w:b/>
                <w:bCs/>
              </w:rPr>
              <w:t xml:space="preserve">I </w:t>
            </w:r>
            <w:r w:rsidRPr="00EF7CB4">
              <w:rPr>
                <w:b/>
                <w:bCs/>
              </w:rPr>
              <w:t xml:space="preserve">will </w:t>
            </w:r>
            <w:r>
              <w:rPr>
                <w:b/>
                <w:bCs/>
              </w:rPr>
              <w:t>evidence or show</w:t>
            </w:r>
          </w:p>
          <w:p w14:paraId="04C4EF2A" w14:textId="77777777" w:rsidR="002234AB" w:rsidRPr="00EF7CB4" w:rsidRDefault="002234AB" w:rsidP="00CB0B71">
            <w:pPr>
              <w:spacing w:line="276" w:lineRule="auto"/>
              <w:jc w:val="center"/>
              <w:rPr>
                <w:b/>
                <w:bCs/>
              </w:rPr>
            </w:pPr>
            <w:r>
              <w:rPr>
                <w:b/>
                <w:bCs/>
              </w:rPr>
              <w:t xml:space="preserve">my </w:t>
            </w:r>
            <w:r w:rsidRPr="00EF7CB4">
              <w:rPr>
                <w:b/>
                <w:bCs/>
              </w:rPr>
              <w:t xml:space="preserve">improvement </w:t>
            </w:r>
          </w:p>
        </w:tc>
      </w:tr>
      <w:tr w:rsidR="00C020E5" w14:paraId="67324745" w14:textId="77777777" w:rsidTr="00C020E5">
        <w:tc>
          <w:tcPr>
            <w:tcW w:w="1540" w:type="dxa"/>
          </w:tcPr>
          <w:p w14:paraId="38C174DB" w14:textId="77777777" w:rsidR="002234AB" w:rsidRDefault="002234AB" w:rsidP="00CB0B71">
            <w:pPr>
              <w:spacing w:line="276" w:lineRule="auto"/>
              <w:jc w:val="center"/>
            </w:pPr>
          </w:p>
          <w:p w14:paraId="70ACC0C9" w14:textId="77777777" w:rsidR="002234AB" w:rsidRDefault="002234AB" w:rsidP="00CB0B71">
            <w:pPr>
              <w:spacing w:line="276" w:lineRule="auto"/>
              <w:jc w:val="center"/>
            </w:pPr>
          </w:p>
          <w:p w14:paraId="2E6CC6F2" w14:textId="77777777" w:rsidR="002234AB" w:rsidRDefault="002234AB" w:rsidP="00CB0B71">
            <w:pPr>
              <w:spacing w:line="276" w:lineRule="auto"/>
              <w:jc w:val="center"/>
            </w:pPr>
          </w:p>
          <w:p w14:paraId="1E19095C" w14:textId="77777777" w:rsidR="002234AB" w:rsidRDefault="002234AB" w:rsidP="00CB0B71">
            <w:pPr>
              <w:spacing w:line="276" w:lineRule="auto"/>
              <w:jc w:val="center"/>
            </w:pPr>
          </w:p>
          <w:p w14:paraId="4188C0EC" w14:textId="77777777" w:rsidR="002234AB" w:rsidRDefault="002234AB" w:rsidP="00CB0B71">
            <w:pPr>
              <w:spacing w:line="276" w:lineRule="auto"/>
              <w:jc w:val="center"/>
            </w:pPr>
          </w:p>
        </w:tc>
        <w:tc>
          <w:tcPr>
            <w:tcW w:w="1539" w:type="dxa"/>
          </w:tcPr>
          <w:p w14:paraId="365E07E9" w14:textId="77777777" w:rsidR="002234AB" w:rsidRDefault="002234AB" w:rsidP="00CB0B71">
            <w:pPr>
              <w:spacing w:line="276" w:lineRule="auto"/>
              <w:jc w:val="center"/>
            </w:pPr>
          </w:p>
        </w:tc>
        <w:tc>
          <w:tcPr>
            <w:tcW w:w="1539" w:type="dxa"/>
          </w:tcPr>
          <w:p w14:paraId="506237E1" w14:textId="77777777" w:rsidR="002234AB" w:rsidRDefault="002234AB" w:rsidP="00CB0B71">
            <w:pPr>
              <w:spacing w:line="276" w:lineRule="auto"/>
              <w:jc w:val="center"/>
            </w:pPr>
          </w:p>
        </w:tc>
        <w:tc>
          <w:tcPr>
            <w:tcW w:w="1478" w:type="dxa"/>
          </w:tcPr>
          <w:p w14:paraId="6306A274" w14:textId="77777777" w:rsidR="002234AB" w:rsidRDefault="002234AB" w:rsidP="00CB0B71">
            <w:pPr>
              <w:spacing w:line="276" w:lineRule="auto"/>
              <w:jc w:val="center"/>
            </w:pPr>
          </w:p>
        </w:tc>
        <w:tc>
          <w:tcPr>
            <w:tcW w:w="1600" w:type="dxa"/>
          </w:tcPr>
          <w:p w14:paraId="109335AD" w14:textId="77777777" w:rsidR="002234AB" w:rsidRDefault="002234AB" w:rsidP="00CB0B71">
            <w:pPr>
              <w:spacing w:line="276" w:lineRule="auto"/>
              <w:jc w:val="center"/>
            </w:pPr>
          </w:p>
        </w:tc>
        <w:tc>
          <w:tcPr>
            <w:tcW w:w="1539" w:type="dxa"/>
          </w:tcPr>
          <w:p w14:paraId="7A7EF926" w14:textId="77777777" w:rsidR="002234AB" w:rsidRDefault="002234AB" w:rsidP="00CB0B71">
            <w:pPr>
              <w:spacing w:line="276" w:lineRule="auto"/>
              <w:jc w:val="center"/>
            </w:pPr>
          </w:p>
        </w:tc>
        <w:tc>
          <w:tcPr>
            <w:tcW w:w="1681" w:type="dxa"/>
          </w:tcPr>
          <w:p w14:paraId="742915B2" w14:textId="77777777" w:rsidR="002234AB" w:rsidRDefault="002234AB" w:rsidP="00CB0B71">
            <w:pPr>
              <w:spacing w:line="276" w:lineRule="auto"/>
              <w:jc w:val="center"/>
            </w:pPr>
          </w:p>
        </w:tc>
      </w:tr>
      <w:tr w:rsidR="00C020E5" w14:paraId="267EA67A" w14:textId="77777777" w:rsidTr="00C020E5">
        <w:tc>
          <w:tcPr>
            <w:tcW w:w="1540" w:type="dxa"/>
          </w:tcPr>
          <w:p w14:paraId="0EE51AC7" w14:textId="77777777" w:rsidR="002234AB" w:rsidRDefault="002234AB" w:rsidP="00CB0B71">
            <w:pPr>
              <w:spacing w:line="276" w:lineRule="auto"/>
              <w:jc w:val="center"/>
            </w:pPr>
          </w:p>
          <w:p w14:paraId="06410FAD" w14:textId="77777777" w:rsidR="002234AB" w:rsidRDefault="002234AB" w:rsidP="00CB0B71">
            <w:pPr>
              <w:spacing w:line="276" w:lineRule="auto"/>
              <w:jc w:val="center"/>
            </w:pPr>
          </w:p>
          <w:p w14:paraId="090308FD" w14:textId="77777777" w:rsidR="002234AB" w:rsidRDefault="002234AB" w:rsidP="00CB0B71">
            <w:pPr>
              <w:spacing w:line="276" w:lineRule="auto"/>
              <w:jc w:val="center"/>
            </w:pPr>
          </w:p>
          <w:p w14:paraId="547C7AAC" w14:textId="77777777" w:rsidR="002234AB" w:rsidRDefault="002234AB" w:rsidP="00CB0B71">
            <w:pPr>
              <w:spacing w:line="276" w:lineRule="auto"/>
              <w:jc w:val="center"/>
            </w:pPr>
          </w:p>
          <w:p w14:paraId="467AEB21" w14:textId="77777777" w:rsidR="002234AB" w:rsidRDefault="002234AB" w:rsidP="00CB0B71">
            <w:pPr>
              <w:spacing w:line="276" w:lineRule="auto"/>
              <w:jc w:val="center"/>
            </w:pPr>
          </w:p>
        </w:tc>
        <w:tc>
          <w:tcPr>
            <w:tcW w:w="1539" w:type="dxa"/>
          </w:tcPr>
          <w:p w14:paraId="749B383D" w14:textId="77777777" w:rsidR="002234AB" w:rsidRDefault="002234AB" w:rsidP="00CB0B71">
            <w:pPr>
              <w:spacing w:line="276" w:lineRule="auto"/>
              <w:jc w:val="center"/>
            </w:pPr>
          </w:p>
        </w:tc>
        <w:tc>
          <w:tcPr>
            <w:tcW w:w="1539" w:type="dxa"/>
          </w:tcPr>
          <w:p w14:paraId="01C9618B" w14:textId="77777777" w:rsidR="002234AB" w:rsidRDefault="002234AB" w:rsidP="00CB0B71">
            <w:pPr>
              <w:spacing w:line="276" w:lineRule="auto"/>
              <w:jc w:val="center"/>
            </w:pPr>
          </w:p>
        </w:tc>
        <w:tc>
          <w:tcPr>
            <w:tcW w:w="1478" w:type="dxa"/>
          </w:tcPr>
          <w:p w14:paraId="25AFBBD5" w14:textId="77777777" w:rsidR="002234AB" w:rsidRDefault="002234AB" w:rsidP="00CB0B71">
            <w:pPr>
              <w:spacing w:line="276" w:lineRule="auto"/>
              <w:jc w:val="center"/>
            </w:pPr>
          </w:p>
        </w:tc>
        <w:tc>
          <w:tcPr>
            <w:tcW w:w="1600" w:type="dxa"/>
          </w:tcPr>
          <w:p w14:paraId="61C5A5E8" w14:textId="77777777" w:rsidR="002234AB" w:rsidRDefault="002234AB" w:rsidP="00CB0B71">
            <w:pPr>
              <w:spacing w:line="276" w:lineRule="auto"/>
              <w:jc w:val="center"/>
            </w:pPr>
          </w:p>
        </w:tc>
        <w:tc>
          <w:tcPr>
            <w:tcW w:w="1539" w:type="dxa"/>
          </w:tcPr>
          <w:p w14:paraId="767AA9B8" w14:textId="77777777" w:rsidR="002234AB" w:rsidRDefault="002234AB" w:rsidP="00CB0B71">
            <w:pPr>
              <w:spacing w:line="276" w:lineRule="auto"/>
              <w:jc w:val="center"/>
            </w:pPr>
          </w:p>
        </w:tc>
        <w:tc>
          <w:tcPr>
            <w:tcW w:w="1681" w:type="dxa"/>
          </w:tcPr>
          <w:p w14:paraId="5ACDDC06" w14:textId="77777777" w:rsidR="002234AB" w:rsidRDefault="002234AB" w:rsidP="00CB0B71">
            <w:pPr>
              <w:spacing w:line="276" w:lineRule="auto"/>
              <w:jc w:val="center"/>
            </w:pPr>
          </w:p>
        </w:tc>
      </w:tr>
      <w:tr w:rsidR="00C020E5" w14:paraId="07E55AFF" w14:textId="77777777" w:rsidTr="00C020E5">
        <w:trPr>
          <w:trHeight w:val="58"/>
        </w:trPr>
        <w:tc>
          <w:tcPr>
            <w:tcW w:w="1540" w:type="dxa"/>
          </w:tcPr>
          <w:p w14:paraId="63C5570E" w14:textId="77777777" w:rsidR="002234AB" w:rsidRDefault="002234AB" w:rsidP="00CB0B71">
            <w:pPr>
              <w:spacing w:line="276" w:lineRule="auto"/>
              <w:jc w:val="center"/>
            </w:pPr>
          </w:p>
          <w:p w14:paraId="24A9B1E4" w14:textId="77777777" w:rsidR="002234AB" w:rsidRDefault="002234AB" w:rsidP="00CB0B71">
            <w:pPr>
              <w:spacing w:line="276" w:lineRule="auto"/>
              <w:jc w:val="center"/>
            </w:pPr>
          </w:p>
          <w:p w14:paraId="1D1A50B2" w14:textId="77777777" w:rsidR="002234AB" w:rsidRDefault="002234AB" w:rsidP="00CB0B71">
            <w:pPr>
              <w:spacing w:line="276" w:lineRule="auto"/>
              <w:jc w:val="center"/>
            </w:pPr>
          </w:p>
          <w:p w14:paraId="1596807A" w14:textId="77777777" w:rsidR="002234AB" w:rsidRDefault="002234AB" w:rsidP="00CB0B71">
            <w:pPr>
              <w:spacing w:line="276" w:lineRule="auto"/>
              <w:jc w:val="center"/>
            </w:pPr>
          </w:p>
          <w:p w14:paraId="49CB8A8F" w14:textId="77777777" w:rsidR="002234AB" w:rsidRDefault="002234AB" w:rsidP="00CB0B71">
            <w:pPr>
              <w:spacing w:line="276" w:lineRule="auto"/>
              <w:jc w:val="center"/>
            </w:pPr>
          </w:p>
        </w:tc>
        <w:tc>
          <w:tcPr>
            <w:tcW w:w="1539" w:type="dxa"/>
          </w:tcPr>
          <w:p w14:paraId="208F594E" w14:textId="77777777" w:rsidR="002234AB" w:rsidRDefault="002234AB" w:rsidP="00CB0B71">
            <w:pPr>
              <w:spacing w:line="276" w:lineRule="auto"/>
              <w:jc w:val="center"/>
            </w:pPr>
          </w:p>
        </w:tc>
        <w:tc>
          <w:tcPr>
            <w:tcW w:w="1539" w:type="dxa"/>
          </w:tcPr>
          <w:p w14:paraId="3661D882" w14:textId="77777777" w:rsidR="002234AB" w:rsidRDefault="002234AB" w:rsidP="00CB0B71">
            <w:pPr>
              <w:spacing w:line="276" w:lineRule="auto"/>
              <w:jc w:val="center"/>
            </w:pPr>
          </w:p>
        </w:tc>
        <w:tc>
          <w:tcPr>
            <w:tcW w:w="1478" w:type="dxa"/>
          </w:tcPr>
          <w:p w14:paraId="62BBBE87" w14:textId="77777777" w:rsidR="002234AB" w:rsidRDefault="002234AB" w:rsidP="00CB0B71">
            <w:pPr>
              <w:spacing w:line="276" w:lineRule="auto"/>
              <w:jc w:val="center"/>
            </w:pPr>
          </w:p>
        </w:tc>
        <w:tc>
          <w:tcPr>
            <w:tcW w:w="1600" w:type="dxa"/>
          </w:tcPr>
          <w:p w14:paraId="57892FF0" w14:textId="77777777" w:rsidR="002234AB" w:rsidRDefault="002234AB" w:rsidP="00CB0B71">
            <w:pPr>
              <w:spacing w:line="276" w:lineRule="auto"/>
              <w:jc w:val="center"/>
            </w:pPr>
          </w:p>
        </w:tc>
        <w:tc>
          <w:tcPr>
            <w:tcW w:w="1539" w:type="dxa"/>
          </w:tcPr>
          <w:p w14:paraId="4500DD6F" w14:textId="77777777" w:rsidR="002234AB" w:rsidRDefault="002234AB" w:rsidP="00CB0B71">
            <w:pPr>
              <w:spacing w:line="276" w:lineRule="auto"/>
              <w:jc w:val="center"/>
            </w:pPr>
          </w:p>
        </w:tc>
        <w:tc>
          <w:tcPr>
            <w:tcW w:w="1681" w:type="dxa"/>
          </w:tcPr>
          <w:p w14:paraId="4D3BBD98" w14:textId="77777777" w:rsidR="002234AB" w:rsidRDefault="002234AB" w:rsidP="00CB0B71">
            <w:pPr>
              <w:spacing w:line="276" w:lineRule="auto"/>
              <w:jc w:val="center"/>
            </w:pPr>
          </w:p>
        </w:tc>
      </w:tr>
      <w:bookmarkEnd w:id="64"/>
    </w:tbl>
    <w:p w14:paraId="04E095E6" w14:textId="77777777" w:rsidR="002234AB" w:rsidRDefault="002234AB" w:rsidP="002234AB">
      <w:pPr>
        <w:spacing w:line="276" w:lineRule="auto"/>
      </w:pPr>
    </w:p>
    <w:p w14:paraId="561773DA" w14:textId="77777777" w:rsidR="002234AB" w:rsidRPr="00DA20B0" w:rsidRDefault="002234AB" w:rsidP="00991F80">
      <w:pPr>
        <w:spacing w:line="276" w:lineRule="auto"/>
      </w:pPr>
    </w:p>
    <w:sectPr w:rsidR="002234AB" w:rsidRPr="00DA20B0" w:rsidSect="005564E3">
      <w:footerReference w:type="default" r:id="rId24"/>
      <w:footerReference w:type="first" r:id="rId25"/>
      <w:pgSz w:w="11906" w:h="16838"/>
      <w:pgMar w:top="1440" w:right="1440" w:bottom="1440" w:left="1440" w:header="680" w:footer="708"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15" w:author="Author" w:initials="A">
    <w:p w14:paraId="4C8C4821" w14:textId="77777777" w:rsidR="00A55006" w:rsidRDefault="00A55006" w:rsidP="00A55006">
      <w:pPr>
        <w:pStyle w:val="CommentText"/>
      </w:pPr>
      <w:r>
        <w:rPr>
          <w:rStyle w:val="CommentReference"/>
        </w:rPr>
        <w:annotationRef/>
      </w:r>
      <w:r>
        <w:t>Link to guide</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C8C4821"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C8C4821" w16cid:durableId="2C12405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FEFEC1" w14:textId="77777777" w:rsidR="00A20D57" w:rsidRDefault="00A20D57" w:rsidP="00B9253A">
      <w:pPr>
        <w:spacing w:after="0" w:line="240" w:lineRule="auto"/>
      </w:pPr>
      <w:r>
        <w:separator/>
      </w:r>
    </w:p>
  </w:endnote>
  <w:endnote w:type="continuationSeparator" w:id="0">
    <w:p w14:paraId="1A2CC5C9" w14:textId="77777777" w:rsidR="00A20D57" w:rsidRDefault="00A20D57" w:rsidP="00B925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00088541"/>
      <w:docPartObj>
        <w:docPartGallery w:val="Page Numbers (Bottom of Page)"/>
        <w:docPartUnique/>
      </w:docPartObj>
    </w:sdtPr>
    <w:sdtEndPr>
      <w:rPr>
        <w:noProof/>
      </w:rPr>
    </w:sdtEndPr>
    <w:sdtContent>
      <w:p w14:paraId="2FF6B795" w14:textId="588E7646" w:rsidR="00934572" w:rsidRDefault="002B5DD9" w:rsidP="002B5DD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59396562"/>
      <w:docPartObj>
        <w:docPartGallery w:val="Page Numbers (Bottom of Page)"/>
        <w:docPartUnique/>
      </w:docPartObj>
    </w:sdtPr>
    <w:sdtEndPr>
      <w:rPr>
        <w:noProof/>
      </w:rPr>
    </w:sdtEndPr>
    <w:sdtContent>
      <w:p w14:paraId="25154297" w14:textId="1FF32601" w:rsidR="00934572" w:rsidRDefault="00934572" w:rsidP="0093457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7424002"/>
      <w:docPartObj>
        <w:docPartGallery w:val="Page Numbers (Bottom of Page)"/>
        <w:docPartUnique/>
      </w:docPartObj>
    </w:sdtPr>
    <w:sdtEndPr>
      <w:rPr>
        <w:noProof/>
      </w:rPr>
    </w:sdtEndPr>
    <w:sdtContent>
      <w:p w14:paraId="5CB593F0" w14:textId="1E9A83C9" w:rsidR="00B9253A" w:rsidRPr="000F6439" w:rsidRDefault="000F6439" w:rsidP="000F643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2589852"/>
      <w:docPartObj>
        <w:docPartGallery w:val="Page Numbers (Bottom of Page)"/>
        <w:docPartUnique/>
      </w:docPartObj>
    </w:sdtPr>
    <w:sdtEndPr>
      <w:rPr>
        <w:noProof/>
      </w:rPr>
    </w:sdtEndPr>
    <w:sdtContent>
      <w:p w14:paraId="3D32F72F" w14:textId="178B6793" w:rsidR="004F2DFE" w:rsidRDefault="004F2DFE" w:rsidP="004F2D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4B8166" w14:textId="77777777" w:rsidR="00A20D57" w:rsidRDefault="00A20D57" w:rsidP="00B9253A">
      <w:pPr>
        <w:spacing w:after="0" w:line="240" w:lineRule="auto"/>
      </w:pPr>
      <w:r>
        <w:separator/>
      </w:r>
    </w:p>
  </w:footnote>
  <w:footnote w:type="continuationSeparator" w:id="0">
    <w:p w14:paraId="3B8211B1" w14:textId="77777777" w:rsidR="00A20D57" w:rsidRDefault="00A20D57" w:rsidP="00B925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86C55" w14:textId="77777777" w:rsidR="002234AB" w:rsidRDefault="002234AB">
    <w:pPr>
      <w:pStyle w:val="Header"/>
    </w:pPr>
    <w:r>
      <w:rPr>
        <w:noProof/>
      </w:rPr>
      <w:t xml:space="preserve">     </w:t>
    </w:r>
    <w:r>
      <w:rPr>
        <w:noProof/>
      </w:rPr>
      <w:tab/>
    </w:r>
    <w:r>
      <w:rPr>
        <w:noProof/>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82072F" w14:textId="140DFDC6" w:rsidR="002234AB" w:rsidRDefault="005857C7" w:rsidP="00841283">
    <w:pPr>
      <w:pStyle w:val="Header"/>
      <w:tabs>
        <w:tab w:val="clear" w:pos="4513"/>
        <w:tab w:val="clear" w:pos="9026"/>
        <w:tab w:val="left" w:pos="975"/>
        <w:tab w:val="left" w:pos="5370"/>
      </w:tabs>
    </w:pPr>
    <w:r>
      <w:rPr>
        <w:noProof/>
      </w:rPr>
      <w:drawing>
        <wp:anchor distT="0" distB="0" distL="114300" distR="114300" simplePos="0" relativeHeight="251665408" behindDoc="1" locked="0" layoutInCell="1" allowOverlap="1" wp14:anchorId="6139755E" wp14:editId="7BB32CDF">
          <wp:simplePos x="0" y="0"/>
          <wp:positionH relativeFrom="margin">
            <wp:posOffset>0</wp:posOffset>
          </wp:positionH>
          <wp:positionV relativeFrom="paragraph">
            <wp:posOffset>200660</wp:posOffset>
          </wp:positionV>
          <wp:extent cx="1786890" cy="934720"/>
          <wp:effectExtent l="0" t="0" r="3810" b="0"/>
          <wp:wrapTopAndBottom/>
          <wp:docPr id="2079923319" name="Picture 2079923319" descr="NHS Complaint Standards"/>
          <wp:cNvGraphicFramePr/>
          <a:graphic xmlns:a="http://schemas.openxmlformats.org/drawingml/2006/main">
            <a:graphicData uri="http://schemas.openxmlformats.org/drawingml/2006/picture">
              <pic:pic xmlns:pic="http://schemas.openxmlformats.org/drawingml/2006/picture">
                <pic:nvPicPr>
                  <pic:cNvPr id="1746268279" name="Picture 1746268279" descr="NHS Complaint Standards"/>
                  <pic:cNvPicPr/>
                </pic:nvPicPr>
                <pic:blipFill rotWithShape="1">
                  <a:blip r:embed="rId1">
                    <a:extLst>
                      <a:ext uri="{28A0092B-C50C-407E-A947-70E740481C1C}">
                        <a14:useLocalDpi xmlns:a14="http://schemas.microsoft.com/office/drawing/2010/main" val="0"/>
                      </a:ext>
                    </a:extLst>
                  </a:blip>
                  <a:srcRect l="7854" t="87651" r="68441" b="3581"/>
                  <a:stretch/>
                </pic:blipFill>
                <pic:spPr bwMode="auto">
                  <a:xfrm>
                    <a:off x="0" y="0"/>
                    <a:ext cx="1786890" cy="9347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746EBA5D" wp14:editId="20D3E2DE">
          <wp:simplePos x="0" y="0"/>
          <wp:positionH relativeFrom="margin">
            <wp:posOffset>3975100</wp:posOffset>
          </wp:positionH>
          <wp:positionV relativeFrom="paragraph">
            <wp:posOffset>156630</wp:posOffset>
          </wp:positionV>
          <wp:extent cx="2054860" cy="903605"/>
          <wp:effectExtent l="0" t="0" r="2540" b="0"/>
          <wp:wrapTopAndBottom/>
          <wp:docPr id="1075901937" name="Picture 1075901937" descr="Parliamentary and Health Service Ombudsman"/>
          <wp:cNvGraphicFramePr/>
          <a:graphic xmlns:a="http://schemas.openxmlformats.org/drawingml/2006/main">
            <a:graphicData uri="http://schemas.openxmlformats.org/drawingml/2006/picture">
              <pic:pic xmlns:pic="http://schemas.openxmlformats.org/drawingml/2006/picture">
                <pic:nvPicPr>
                  <pic:cNvPr id="2146922973" name="Picture 2146922973" descr="Parliamentary and Health Service Ombudsman"/>
                  <pic:cNvPicPr/>
                </pic:nvPicPr>
                <pic:blipFill rotWithShape="1">
                  <a:blip r:embed="rId1">
                    <a:extLst>
                      <a:ext uri="{28A0092B-C50C-407E-A947-70E740481C1C}">
                        <a14:useLocalDpi xmlns:a14="http://schemas.microsoft.com/office/drawing/2010/main" val="0"/>
                      </a:ext>
                    </a:extLst>
                  </a:blip>
                  <a:srcRect l="33074" t="87846" r="39663" b="3680"/>
                  <a:stretch/>
                </pic:blipFill>
                <pic:spPr bwMode="auto">
                  <a:xfrm>
                    <a:off x="0" y="0"/>
                    <a:ext cx="2054860" cy="9036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91BFA"/>
    <w:multiLevelType w:val="hybridMultilevel"/>
    <w:tmpl w:val="1668E824"/>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 w15:restartNumberingAfterBreak="0">
    <w:nsid w:val="05CA477C"/>
    <w:multiLevelType w:val="hybridMultilevel"/>
    <w:tmpl w:val="2D5C9250"/>
    <w:lvl w:ilvl="0" w:tplc="08090001">
      <w:start w:val="1"/>
      <w:numFmt w:val="bullet"/>
      <w:lvlText w:val=""/>
      <w:lvlJc w:val="left"/>
      <w:pPr>
        <w:ind w:left="789" w:hanging="360"/>
      </w:pPr>
      <w:rPr>
        <w:rFonts w:ascii="Symbol" w:hAnsi="Symbol" w:hint="default"/>
      </w:rPr>
    </w:lvl>
    <w:lvl w:ilvl="1" w:tplc="08090003" w:tentative="1">
      <w:start w:val="1"/>
      <w:numFmt w:val="bullet"/>
      <w:lvlText w:val="o"/>
      <w:lvlJc w:val="left"/>
      <w:pPr>
        <w:ind w:left="1509" w:hanging="360"/>
      </w:pPr>
      <w:rPr>
        <w:rFonts w:ascii="Courier New" w:hAnsi="Courier New" w:cs="Courier New" w:hint="default"/>
      </w:rPr>
    </w:lvl>
    <w:lvl w:ilvl="2" w:tplc="08090005" w:tentative="1">
      <w:start w:val="1"/>
      <w:numFmt w:val="bullet"/>
      <w:lvlText w:val=""/>
      <w:lvlJc w:val="left"/>
      <w:pPr>
        <w:ind w:left="2229" w:hanging="360"/>
      </w:pPr>
      <w:rPr>
        <w:rFonts w:ascii="Wingdings" w:hAnsi="Wingdings" w:hint="default"/>
      </w:rPr>
    </w:lvl>
    <w:lvl w:ilvl="3" w:tplc="08090001" w:tentative="1">
      <w:start w:val="1"/>
      <w:numFmt w:val="bullet"/>
      <w:lvlText w:val=""/>
      <w:lvlJc w:val="left"/>
      <w:pPr>
        <w:ind w:left="2949" w:hanging="360"/>
      </w:pPr>
      <w:rPr>
        <w:rFonts w:ascii="Symbol" w:hAnsi="Symbol" w:hint="default"/>
      </w:rPr>
    </w:lvl>
    <w:lvl w:ilvl="4" w:tplc="08090003" w:tentative="1">
      <w:start w:val="1"/>
      <w:numFmt w:val="bullet"/>
      <w:lvlText w:val="o"/>
      <w:lvlJc w:val="left"/>
      <w:pPr>
        <w:ind w:left="3669" w:hanging="360"/>
      </w:pPr>
      <w:rPr>
        <w:rFonts w:ascii="Courier New" w:hAnsi="Courier New" w:cs="Courier New" w:hint="default"/>
      </w:rPr>
    </w:lvl>
    <w:lvl w:ilvl="5" w:tplc="08090005" w:tentative="1">
      <w:start w:val="1"/>
      <w:numFmt w:val="bullet"/>
      <w:lvlText w:val=""/>
      <w:lvlJc w:val="left"/>
      <w:pPr>
        <w:ind w:left="4389" w:hanging="360"/>
      </w:pPr>
      <w:rPr>
        <w:rFonts w:ascii="Wingdings" w:hAnsi="Wingdings" w:hint="default"/>
      </w:rPr>
    </w:lvl>
    <w:lvl w:ilvl="6" w:tplc="08090001" w:tentative="1">
      <w:start w:val="1"/>
      <w:numFmt w:val="bullet"/>
      <w:lvlText w:val=""/>
      <w:lvlJc w:val="left"/>
      <w:pPr>
        <w:ind w:left="5109" w:hanging="360"/>
      </w:pPr>
      <w:rPr>
        <w:rFonts w:ascii="Symbol" w:hAnsi="Symbol" w:hint="default"/>
      </w:rPr>
    </w:lvl>
    <w:lvl w:ilvl="7" w:tplc="08090003" w:tentative="1">
      <w:start w:val="1"/>
      <w:numFmt w:val="bullet"/>
      <w:lvlText w:val="o"/>
      <w:lvlJc w:val="left"/>
      <w:pPr>
        <w:ind w:left="5829" w:hanging="360"/>
      </w:pPr>
      <w:rPr>
        <w:rFonts w:ascii="Courier New" w:hAnsi="Courier New" w:cs="Courier New" w:hint="default"/>
      </w:rPr>
    </w:lvl>
    <w:lvl w:ilvl="8" w:tplc="08090005" w:tentative="1">
      <w:start w:val="1"/>
      <w:numFmt w:val="bullet"/>
      <w:lvlText w:val=""/>
      <w:lvlJc w:val="left"/>
      <w:pPr>
        <w:ind w:left="6549" w:hanging="360"/>
      </w:pPr>
      <w:rPr>
        <w:rFonts w:ascii="Wingdings" w:hAnsi="Wingdings" w:hint="default"/>
      </w:rPr>
    </w:lvl>
  </w:abstractNum>
  <w:abstractNum w:abstractNumId="2" w15:restartNumberingAfterBreak="0">
    <w:nsid w:val="07487D6E"/>
    <w:multiLevelType w:val="hybridMultilevel"/>
    <w:tmpl w:val="CD3E5C1E"/>
    <w:lvl w:ilvl="0" w:tplc="66F2EB14">
      <w:start w:val="1"/>
      <w:numFmt w:val="bullet"/>
      <w:lvlText w:val=""/>
      <w:lvlJc w:val="left"/>
      <w:pPr>
        <w:ind w:left="502" w:hanging="360"/>
      </w:pPr>
      <w:rPr>
        <w:rFonts w:ascii="Symbol" w:hAnsi="Symbol" w:hint="default"/>
        <w:b w:val="0"/>
        <w:bCs/>
        <w:color w:val="auto"/>
        <w:u w:val="none"/>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 w15:restartNumberingAfterBreak="0">
    <w:nsid w:val="0A5C2945"/>
    <w:multiLevelType w:val="hybridMultilevel"/>
    <w:tmpl w:val="719CEB4C"/>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4" w15:restartNumberingAfterBreak="0">
    <w:nsid w:val="0B5F6427"/>
    <w:multiLevelType w:val="hybridMultilevel"/>
    <w:tmpl w:val="23443D02"/>
    <w:lvl w:ilvl="0" w:tplc="0CA20AC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5" w15:restartNumberingAfterBreak="0">
    <w:nsid w:val="0EC53D1D"/>
    <w:multiLevelType w:val="hybridMultilevel"/>
    <w:tmpl w:val="61DE0E2C"/>
    <w:lvl w:ilvl="0" w:tplc="23A01EB6">
      <w:start w:val="1"/>
      <w:numFmt w:val="bullet"/>
      <w:pStyle w:val="Entrybox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6" w15:restartNumberingAfterBreak="0">
    <w:nsid w:val="1178FAFA"/>
    <w:multiLevelType w:val="hybridMultilevel"/>
    <w:tmpl w:val="77F0BD4C"/>
    <w:lvl w:ilvl="0" w:tplc="AE6A927E">
      <w:start w:val="1"/>
      <w:numFmt w:val="bullet"/>
      <w:lvlText w:val=""/>
      <w:lvlJc w:val="left"/>
      <w:pPr>
        <w:ind w:left="1080" w:hanging="360"/>
      </w:pPr>
      <w:rPr>
        <w:rFonts w:ascii="Symbol" w:hAnsi="Symbol" w:hint="default"/>
      </w:rPr>
    </w:lvl>
    <w:lvl w:ilvl="1" w:tplc="8C74C42C">
      <w:start w:val="1"/>
      <w:numFmt w:val="bullet"/>
      <w:lvlText w:val="o"/>
      <w:lvlJc w:val="left"/>
      <w:pPr>
        <w:ind w:left="1800" w:hanging="360"/>
      </w:pPr>
      <w:rPr>
        <w:rFonts w:ascii="Courier New" w:hAnsi="Courier New" w:hint="default"/>
      </w:rPr>
    </w:lvl>
    <w:lvl w:ilvl="2" w:tplc="6E60F04C">
      <w:start w:val="1"/>
      <w:numFmt w:val="bullet"/>
      <w:lvlText w:val=""/>
      <w:lvlJc w:val="left"/>
      <w:pPr>
        <w:ind w:left="2520" w:hanging="360"/>
      </w:pPr>
      <w:rPr>
        <w:rFonts w:ascii="Wingdings" w:hAnsi="Wingdings" w:hint="default"/>
      </w:rPr>
    </w:lvl>
    <w:lvl w:ilvl="3" w:tplc="5212CB50">
      <w:start w:val="1"/>
      <w:numFmt w:val="bullet"/>
      <w:lvlText w:val=""/>
      <w:lvlJc w:val="left"/>
      <w:pPr>
        <w:ind w:left="3240" w:hanging="360"/>
      </w:pPr>
      <w:rPr>
        <w:rFonts w:ascii="Symbol" w:hAnsi="Symbol" w:hint="default"/>
      </w:rPr>
    </w:lvl>
    <w:lvl w:ilvl="4" w:tplc="71985B1A">
      <w:start w:val="1"/>
      <w:numFmt w:val="bullet"/>
      <w:lvlText w:val="o"/>
      <w:lvlJc w:val="left"/>
      <w:pPr>
        <w:ind w:left="3960" w:hanging="360"/>
      </w:pPr>
      <w:rPr>
        <w:rFonts w:ascii="Courier New" w:hAnsi="Courier New" w:hint="default"/>
      </w:rPr>
    </w:lvl>
    <w:lvl w:ilvl="5" w:tplc="6116263A">
      <w:start w:val="1"/>
      <w:numFmt w:val="bullet"/>
      <w:lvlText w:val=""/>
      <w:lvlJc w:val="left"/>
      <w:pPr>
        <w:ind w:left="4680" w:hanging="360"/>
      </w:pPr>
      <w:rPr>
        <w:rFonts w:ascii="Wingdings" w:hAnsi="Wingdings" w:hint="default"/>
      </w:rPr>
    </w:lvl>
    <w:lvl w:ilvl="6" w:tplc="DB1A1598">
      <w:start w:val="1"/>
      <w:numFmt w:val="bullet"/>
      <w:lvlText w:val=""/>
      <w:lvlJc w:val="left"/>
      <w:pPr>
        <w:ind w:left="5400" w:hanging="360"/>
      </w:pPr>
      <w:rPr>
        <w:rFonts w:ascii="Symbol" w:hAnsi="Symbol" w:hint="default"/>
      </w:rPr>
    </w:lvl>
    <w:lvl w:ilvl="7" w:tplc="CE121AC8">
      <w:start w:val="1"/>
      <w:numFmt w:val="bullet"/>
      <w:lvlText w:val="o"/>
      <w:lvlJc w:val="left"/>
      <w:pPr>
        <w:ind w:left="6120" w:hanging="360"/>
      </w:pPr>
      <w:rPr>
        <w:rFonts w:ascii="Courier New" w:hAnsi="Courier New" w:hint="default"/>
      </w:rPr>
    </w:lvl>
    <w:lvl w:ilvl="8" w:tplc="EDFA54C2">
      <w:start w:val="1"/>
      <w:numFmt w:val="bullet"/>
      <w:lvlText w:val=""/>
      <w:lvlJc w:val="left"/>
      <w:pPr>
        <w:ind w:left="6840" w:hanging="360"/>
      </w:pPr>
      <w:rPr>
        <w:rFonts w:ascii="Wingdings" w:hAnsi="Wingdings" w:hint="default"/>
      </w:rPr>
    </w:lvl>
  </w:abstractNum>
  <w:abstractNum w:abstractNumId="7" w15:restartNumberingAfterBreak="0">
    <w:nsid w:val="1E986ABC"/>
    <w:multiLevelType w:val="hybridMultilevel"/>
    <w:tmpl w:val="E6ACD89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8" w15:restartNumberingAfterBreak="0">
    <w:nsid w:val="23DC7A38"/>
    <w:multiLevelType w:val="hybridMultilevel"/>
    <w:tmpl w:val="DBB8E25E"/>
    <w:lvl w:ilvl="0" w:tplc="08090001">
      <w:start w:val="1"/>
      <w:numFmt w:val="bullet"/>
      <w:lvlText w:val=""/>
      <w:lvlJc w:val="left"/>
      <w:pPr>
        <w:ind w:left="530" w:hanging="360"/>
      </w:pPr>
      <w:rPr>
        <w:rFonts w:ascii="Symbol" w:hAnsi="Symbol" w:hint="default"/>
        <w:b/>
      </w:rPr>
    </w:lvl>
    <w:lvl w:ilvl="1" w:tplc="08090003" w:tentative="1">
      <w:start w:val="1"/>
      <w:numFmt w:val="bullet"/>
      <w:lvlText w:val="o"/>
      <w:lvlJc w:val="left"/>
      <w:pPr>
        <w:ind w:left="1250" w:hanging="360"/>
      </w:pPr>
      <w:rPr>
        <w:rFonts w:ascii="Courier New" w:hAnsi="Courier New" w:cs="Courier New" w:hint="default"/>
      </w:rPr>
    </w:lvl>
    <w:lvl w:ilvl="2" w:tplc="08090005" w:tentative="1">
      <w:start w:val="1"/>
      <w:numFmt w:val="bullet"/>
      <w:lvlText w:val=""/>
      <w:lvlJc w:val="left"/>
      <w:pPr>
        <w:ind w:left="1970" w:hanging="360"/>
      </w:pPr>
      <w:rPr>
        <w:rFonts w:ascii="Wingdings" w:hAnsi="Wingdings" w:hint="default"/>
      </w:rPr>
    </w:lvl>
    <w:lvl w:ilvl="3" w:tplc="08090001" w:tentative="1">
      <w:start w:val="1"/>
      <w:numFmt w:val="bullet"/>
      <w:lvlText w:val=""/>
      <w:lvlJc w:val="left"/>
      <w:pPr>
        <w:ind w:left="2690" w:hanging="360"/>
      </w:pPr>
      <w:rPr>
        <w:rFonts w:ascii="Symbol" w:hAnsi="Symbol" w:hint="default"/>
      </w:rPr>
    </w:lvl>
    <w:lvl w:ilvl="4" w:tplc="08090003" w:tentative="1">
      <w:start w:val="1"/>
      <w:numFmt w:val="bullet"/>
      <w:lvlText w:val="o"/>
      <w:lvlJc w:val="left"/>
      <w:pPr>
        <w:ind w:left="3410" w:hanging="360"/>
      </w:pPr>
      <w:rPr>
        <w:rFonts w:ascii="Courier New" w:hAnsi="Courier New" w:cs="Courier New" w:hint="default"/>
      </w:rPr>
    </w:lvl>
    <w:lvl w:ilvl="5" w:tplc="08090005" w:tentative="1">
      <w:start w:val="1"/>
      <w:numFmt w:val="bullet"/>
      <w:lvlText w:val=""/>
      <w:lvlJc w:val="left"/>
      <w:pPr>
        <w:ind w:left="4130" w:hanging="360"/>
      </w:pPr>
      <w:rPr>
        <w:rFonts w:ascii="Wingdings" w:hAnsi="Wingdings" w:hint="default"/>
      </w:rPr>
    </w:lvl>
    <w:lvl w:ilvl="6" w:tplc="08090001" w:tentative="1">
      <w:start w:val="1"/>
      <w:numFmt w:val="bullet"/>
      <w:lvlText w:val=""/>
      <w:lvlJc w:val="left"/>
      <w:pPr>
        <w:ind w:left="4850" w:hanging="360"/>
      </w:pPr>
      <w:rPr>
        <w:rFonts w:ascii="Symbol" w:hAnsi="Symbol" w:hint="default"/>
      </w:rPr>
    </w:lvl>
    <w:lvl w:ilvl="7" w:tplc="08090003" w:tentative="1">
      <w:start w:val="1"/>
      <w:numFmt w:val="bullet"/>
      <w:lvlText w:val="o"/>
      <w:lvlJc w:val="left"/>
      <w:pPr>
        <w:ind w:left="5570" w:hanging="360"/>
      </w:pPr>
      <w:rPr>
        <w:rFonts w:ascii="Courier New" w:hAnsi="Courier New" w:cs="Courier New" w:hint="default"/>
      </w:rPr>
    </w:lvl>
    <w:lvl w:ilvl="8" w:tplc="08090005" w:tentative="1">
      <w:start w:val="1"/>
      <w:numFmt w:val="bullet"/>
      <w:lvlText w:val=""/>
      <w:lvlJc w:val="left"/>
      <w:pPr>
        <w:ind w:left="6290" w:hanging="360"/>
      </w:pPr>
      <w:rPr>
        <w:rFonts w:ascii="Wingdings" w:hAnsi="Wingdings" w:hint="default"/>
      </w:rPr>
    </w:lvl>
  </w:abstractNum>
  <w:abstractNum w:abstractNumId="9" w15:restartNumberingAfterBreak="0">
    <w:nsid w:val="27E10B1A"/>
    <w:multiLevelType w:val="hybridMultilevel"/>
    <w:tmpl w:val="58F62D46"/>
    <w:lvl w:ilvl="0" w:tplc="420AEB5E">
      <w:start w:val="1"/>
      <w:numFmt w:val="bullet"/>
      <w:lvlText w:val=""/>
      <w:lvlJc w:val="left"/>
      <w:pPr>
        <w:ind w:left="720" w:hanging="360"/>
      </w:pPr>
      <w:rPr>
        <w:rFonts w:ascii="Symbol" w:hAnsi="Symbol" w:hint="default"/>
      </w:rPr>
    </w:lvl>
    <w:lvl w:ilvl="1" w:tplc="0F520CEE">
      <w:start w:val="1"/>
      <w:numFmt w:val="bullet"/>
      <w:lvlText w:val="o"/>
      <w:lvlJc w:val="left"/>
      <w:pPr>
        <w:ind w:left="1440" w:hanging="360"/>
      </w:pPr>
      <w:rPr>
        <w:rFonts w:ascii="Courier New" w:hAnsi="Courier New" w:hint="default"/>
      </w:rPr>
    </w:lvl>
    <w:lvl w:ilvl="2" w:tplc="7FF69E5C">
      <w:start w:val="1"/>
      <w:numFmt w:val="bullet"/>
      <w:lvlText w:val=""/>
      <w:lvlJc w:val="left"/>
      <w:pPr>
        <w:ind w:left="2160" w:hanging="360"/>
      </w:pPr>
      <w:rPr>
        <w:rFonts w:ascii="Wingdings" w:hAnsi="Wingdings" w:hint="default"/>
      </w:rPr>
    </w:lvl>
    <w:lvl w:ilvl="3" w:tplc="9E3A8AA8">
      <w:start w:val="1"/>
      <w:numFmt w:val="bullet"/>
      <w:lvlText w:val=""/>
      <w:lvlJc w:val="left"/>
      <w:pPr>
        <w:ind w:left="2880" w:hanging="360"/>
      </w:pPr>
      <w:rPr>
        <w:rFonts w:ascii="Symbol" w:hAnsi="Symbol" w:hint="default"/>
      </w:rPr>
    </w:lvl>
    <w:lvl w:ilvl="4" w:tplc="EB360B56">
      <w:start w:val="1"/>
      <w:numFmt w:val="bullet"/>
      <w:lvlText w:val="o"/>
      <w:lvlJc w:val="left"/>
      <w:pPr>
        <w:ind w:left="3600" w:hanging="360"/>
      </w:pPr>
      <w:rPr>
        <w:rFonts w:ascii="Courier New" w:hAnsi="Courier New" w:hint="default"/>
      </w:rPr>
    </w:lvl>
    <w:lvl w:ilvl="5" w:tplc="523A0052">
      <w:start w:val="1"/>
      <w:numFmt w:val="bullet"/>
      <w:lvlText w:val=""/>
      <w:lvlJc w:val="left"/>
      <w:pPr>
        <w:ind w:left="4320" w:hanging="360"/>
      </w:pPr>
      <w:rPr>
        <w:rFonts w:ascii="Wingdings" w:hAnsi="Wingdings" w:hint="default"/>
      </w:rPr>
    </w:lvl>
    <w:lvl w:ilvl="6" w:tplc="B44AEA8E">
      <w:start w:val="1"/>
      <w:numFmt w:val="bullet"/>
      <w:lvlText w:val=""/>
      <w:lvlJc w:val="left"/>
      <w:pPr>
        <w:ind w:left="5040" w:hanging="360"/>
      </w:pPr>
      <w:rPr>
        <w:rFonts w:ascii="Symbol" w:hAnsi="Symbol" w:hint="default"/>
      </w:rPr>
    </w:lvl>
    <w:lvl w:ilvl="7" w:tplc="F7E813C2">
      <w:start w:val="1"/>
      <w:numFmt w:val="bullet"/>
      <w:lvlText w:val="o"/>
      <w:lvlJc w:val="left"/>
      <w:pPr>
        <w:ind w:left="5760" w:hanging="360"/>
      </w:pPr>
      <w:rPr>
        <w:rFonts w:ascii="Courier New" w:hAnsi="Courier New" w:hint="default"/>
      </w:rPr>
    </w:lvl>
    <w:lvl w:ilvl="8" w:tplc="391A26E2">
      <w:start w:val="1"/>
      <w:numFmt w:val="bullet"/>
      <w:lvlText w:val=""/>
      <w:lvlJc w:val="left"/>
      <w:pPr>
        <w:ind w:left="6480" w:hanging="360"/>
      </w:pPr>
      <w:rPr>
        <w:rFonts w:ascii="Wingdings" w:hAnsi="Wingdings" w:hint="default"/>
      </w:rPr>
    </w:lvl>
  </w:abstractNum>
  <w:abstractNum w:abstractNumId="10" w15:restartNumberingAfterBreak="0">
    <w:nsid w:val="32692DC9"/>
    <w:multiLevelType w:val="hybridMultilevel"/>
    <w:tmpl w:val="6E5ACF4A"/>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11" w15:restartNumberingAfterBreak="0">
    <w:nsid w:val="33226CFA"/>
    <w:multiLevelType w:val="hybridMultilevel"/>
    <w:tmpl w:val="AF7485C2"/>
    <w:lvl w:ilvl="0" w:tplc="0809000D">
      <w:start w:val="1"/>
      <w:numFmt w:val="bullet"/>
      <w:lvlText w:val=""/>
      <w:lvlJc w:val="left"/>
      <w:pPr>
        <w:ind w:left="1080" w:hanging="360"/>
      </w:pPr>
      <w:rPr>
        <w:rFonts w:ascii="Wingdings" w:hAnsi="Wingdings" w:hint="default"/>
        <w:b/>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3699453B"/>
    <w:multiLevelType w:val="hybridMultilevel"/>
    <w:tmpl w:val="58C634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2434431"/>
    <w:multiLevelType w:val="hybridMultilevel"/>
    <w:tmpl w:val="B94C1300"/>
    <w:lvl w:ilvl="0" w:tplc="4F1C4672">
      <w:start w:val="1"/>
      <w:numFmt w:val="bullet"/>
      <w:lvlText w:val=""/>
      <w:lvlJc w:val="left"/>
      <w:pPr>
        <w:ind w:left="1080" w:hanging="360"/>
      </w:pPr>
      <w:rPr>
        <w:rFonts w:ascii="Symbol" w:hAnsi="Symbol" w:hint="default"/>
      </w:rPr>
    </w:lvl>
    <w:lvl w:ilvl="1" w:tplc="13528CAC">
      <w:start w:val="1"/>
      <w:numFmt w:val="bullet"/>
      <w:lvlText w:val="o"/>
      <w:lvlJc w:val="left"/>
      <w:pPr>
        <w:ind w:left="1800" w:hanging="360"/>
      </w:pPr>
      <w:rPr>
        <w:rFonts w:ascii="Courier New" w:hAnsi="Courier New" w:hint="default"/>
      </w:rPr>
    </w:lvl>
    <w:lvl w:ilvl="2" w:tplc="17A0C72A">
      <w:start w:val="1"/>
      <w:numFmt w:val="bullet"/>
      <w:lvlText w:val=""/>
      <w:lvlJc w:val="left"/>
      <w:pPr>
        <w:ind w:left="2520" w:hanging="360"/>
      </w:pPr>
      <w:rPr>
        <w:rFonts w:ascii="Wingdings" w:hAnsi="Wingdings" w:hint="default"/>
      </w:rPr>
    </w:lvl>
    <w:lvl w:ilvl="3" w:tplc="32A42B5E">
      <w:start w:val="1"/>
      <w:numFmt w:val="bullet"/>
      <w:lvlText w:val=""/>
      <w:lvlJc w:val="left"/>
      <w:pPr>
        <w:ind w:left="3240" w:hanging="360"/>
      </w:pPr>
      <w:rPr>
        <w:rFonts w:ascii="Symbol" w:hAnsi="Symbol" w:hint="default"/>
      </w:rPr>
    </w:lvl>
    <w:lvl w:ilvl="4" w:tplc="11F2E80C">
      <w:start w:val="1"/>
      <w:numFmt w:val="bullet"/>
      <w:lvlText w:val="o"/>
      <w:lvlJc w:val="left"/>
      <w:pPr>
        <w:ind w:left="3960" w:hanging="360"/>
      </w:pPr>
      <w:rPr>
        <w:rFonts w:ascii="Courier New" w:hAnsi="Courier New" w:hint="default"/>
      </w:rPr>
    </w:lvl>
    <w:lvl w:ilvl="5" w:tplc="910CDCB6">
      <w:start w:val="1"/>
      <w:numFmt w:val="bullet"/>
      <w:lvlText w:val=""/>
      <w:lvlJc w:val="left"/>
      <w:pPr>
        <w:ind w:left="4680" w:hanging="360"/>
      </w:pPr>
      <w:rPr>
        <w:rFonts w:ascii="Wingdings" w:hAnsi="Wingdings" w:hint="default"/>
      </w:rPr>
    </w:lvl>
    <w:lvl w:ilvl="6" w:tplc="E320E2D4">
      <w:start w:val="1"/>
      <w:numFmt w:val="bullet"/>
      <w:lvlText w:val=""/>
      <w:lvlJc w:val="left"/>
      <w:pPr>
        <w:ind w:left="5400" w:hanging="360"/>
      </w:pPr>
      <w:rPr>
        <w:rFonts w:ascii="Symbol" w:hAnsi="Symbol" w:hint="default"/>
      </w:rPr>
    </w:lvl>
    <w:lvl w:ilvl="7" w:tplc="6150C8E4">
      <w:start w:val="1"/>
      <w:numFmt w:val="bullet"/>
      <w:lvlText w:val="o"/>
      <w:lvlJc w:val="left"/>
      <w:pPr>
        <w:ind w:left="6120" w:hanging="360"/>
      </w:pPr>
      <w:rPr>
        <w:rFonts w:ascii="Courier New" w:hAnsi="Courier New" w:hint="default"/>
      </w:rPr>
    </w:lvl>
    <w:lvl w:ilvl="8" w:tplc="7AD6E08A">
      <w:start w:val="1"/>
      <w:numFmt w:val="bullet"/>
      <w:lvlText w:val=""/>
      <w:lvlJc w:val="left"/>
      <w:pPr>
        <w:ind w:left="6840" w:hanging="360"/>
      </w:pPr>
      <w:rPr>
        <w:rFonts w:ascii="Wingdings" w:hAnsi="Wingdings" w:hint="default"/>
      </w:rPr>
    </w:lvl>
  </w:abstractNum>
  <w:abstractNum w:abstractNumId="14" w15:restartNumberingAfterBreak="0">
    <w:nsid w:val="4A206F3B"/>
    <w:multiLevelType w:val="hybridMultilevel"/>
    <w:tmpl w:val="25128D72"/>
    <w:lvl w:ilvl="0" w:tplc="08090001">
      <w:start w:val="1"/>
      <w:numFmt w:val="bullet"/>
      <w:lvlText w:val=""/>
      <w:lvlJc w:val="left"/>
      <w:pPr>
        <w:ind w:left="108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522E7F6D"/>
    <w:multiLevelType w:val="hybridMultilevel"/>
    <w:tmpl w:val="BB762E94"/>
    <w:lvl w:ilvl="0" w:tplc="0CE2B18A">
      <w:start w:val="1"/>
      <w:numFmt w:val="decimal"/>
      <w:pStyle w:val="Listparanumbered"/>
      <w:lvlText w:val="%1."/>
      <w:lvlJc w:val="left"/>
      <w:pPr>
        <w:ind w:left="1797" w:hanging="360"/>
      </w:pPr>
    </w:lvl>
    <w:lvl w:ilvl="1" w:tplc="08090019" w:tentative="1">
      <w:start w:val="1"/>
      <w:numFmt w:val="lowerLetter"/>
      <w:lvlText w:val="%2."/>
      <w:lvlJc w:val="left"/>
      <w:pPr>
        <w:ind w:left="2517" w:hanging="360"/>
      </w:pPr>
    </w:lvl>
    <w:lvl w:ilvl="2" w:tplc="0809001B" w:tentative="1">
      <w:start w:val="1"/>
      <w:numFmt w:val="lowerRoman"/>
      <w:lvlText w:val="%3."/>
      <w:lvlJc w:val="right"/>
      <w:pPr>
        <w:ind w:left="3237" w:hanging="180"/>
      </w:pPr>
    </w:lvl>
    <w:lvl w:ilvl="3" w:tplc="0809000F" w:tentative="1">
      <w:start w:val="1"/>
      <w:numFmt w:val="decimal"/>
      <w:lvlText w:val="%4."/>
      <w:lvlJc w:val="left"/>
      <w:pPr>
        <w:ind w:left="3957" w:hanging="360"/>
      </w:pPr>
    </w:lvl>
    <w:lvl w:ilvl="4" w:tplc="08090019" w:tentative="1">
      <w:start w:val="1"/>
      <w:numFmt w:val="lowerLetter"/>
      <w:lvlText w:val="%5."/>
      <w:lvlJc w:val="left"/>
      <w:pPr>
        <w:ind w:left="4677" w:hanging="360"/>
      </w:pPr>
    </w:lvl>
    <w:lvl w:ilvl="5" w:tplc="0809001B" w:tentative="1">
      <w:start w:val="1"/>
      <w:numFmt w:val="lowerRoman"/>
      <w:lvlText w:val="%6."/>
      <w:lvlJc w:val="right"/>
      <w:pPr>
        <w:ind w:left="5397" w:hanging="180"/>
      </w:pPr>
    </w:lvl>
    <w:lvl w:ilvl="6" w:tplc="0809000F" w:tentative="1">
      <w:start w:val="1"/>
      <w:numFmt w:val="decimal"/>
      <w:lvlText w:val="%7."/>
      <w:lvlJc w:val="left"/>
      <w:pPr>
        <w:ind w:left="6117" w:hanging="360"/>
      </w:pPr>
    </w:lvl>
    <w:lvl w:ilvl="7" w:tplc="08090019" w:tentative="1">
      <w:start w:val="1"/>
      <w:numFmt w:val="lowerLetter"/>
      <w:lvlText w:val="%8."/>
      <w:lvlJc w:val="left"/>
      <w:pPr>
        <w:ind w:left="6837" w:hanging="360"/>
      </w:pPr>
    </w:lvl>
    <w:lvl w:ilvl="8" w:tplc="0809001B" w:tentative="1">
      <w:start w:val="1"/>
      <w:numFmt w:val="lowerRoman"/>
      <w:lvlText w:val="%9."/>
      <w:lvlJc w:val="right"/>
      <w:pPr>
        <w:ind w:left="7557" w:hanging="180"/>
      </w:pPr>
    </w:lvl>
  </w:abstractNum>
  <w:abstractNum w:abstractNumId="16" w15:restartNumberingAfterBreak="0">
    <w:nsid w:val="57010408"/>
    <w:multiLevelType w:val="hybridMultilevel"/>
    <w:tmpl w:val="963AD10E"/>
    <w:lvl w:ilvl="0" w:tplc="08090001">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A6052BC"/>
    <w:multiLevelType w:val="hybridMultilevel"/>
    <w:tmpl w:val="A01017D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DDC1372"/>
    <w:multiLevelType w:val="hybridMultilevel"/>
    <w:tmpl w:val="D3BC913A"/>
    <w:lvl w:ilvl="0" w:tplc="620024D8">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15:restartNumberingAfterBreak="0">
    <w:nsid w:val="61391FAB"/>
    <w:multiLevelType w:val="hybridMultilevel"/>
    <w:tmpl w:val="193A0B96"/>
    <w:lvl w:ilvl="0" w:tplc="C5F285EC">
      <w:numFmt w:val="bullet"/>
      <w:lvlText w:val="-"/>
      <w:lvlJc w:val="left"/>
      <w:pPr>
        <w:ind w:left="502" w:hanging="360"/>
      </w:pPr>
      <w:rPr>
        <w:rFonts w:ascii="Trebuchet MS" w:eastAsiaTheme="minorHAnsi" w:hAnsi="Trebuchet MS" w:cstheme="minorBidi"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20" w15:restartNumberingAfterBreak="0">
    <w:nsid w:val="61862CCF"/>
    <w:multiLevelType w:val="hybridMultilevel"/>
    <w:tmpl w:val="D188F26C"/>
    <w:lvl w:ilvl="0" w:tplc="1526C85A">
      <w:start w:val="1"/>
      <w:numFmt w:val="bullet"/>
      <w:lvlText w:val=""/>
      <w:lvlJc w:val="left"/>
      <w:pPr>
        <w:ind w:left="792" w:hanging="360"/>
      </w:pPr>
      <w:rPr>
        <w:rFonts w:ascii="Symbol" w:hAnsi="Symbol" w:hint="default"/>
      </w:rPr>
    </w:lvl>
    <w:lvl w:ilvl="1" w:tplc="FFFFFFFF">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21" w15:restartNumberingAfterBreak="0">
    <w:nsid w:val="66C30254"/>
    <w:multiLevelType w:val="hybridMultilevel"/>
    <w:tmpl w:val="BE6CAD34"/>
    <w:lvl w:ilvl="0" w:tplc="54EEC19A">
      <w:start w:val="1"/>
      <w:numFmt w:val="bullet"/>
      <w:lvlText w:val=""/>
      <w:lvlJc w:val="left"/>
      <w:pPr>
        <w:ind w:left="357" w:hanging="357"/>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15:restartNumberingAfterBreak="0">
    <w:nsid w:val="68F84261"/>
    <w:multiLevelType w:val="hybridMultilevel"/>
    <w:tmpl w:val="8878F5BC"/>
    <w:lvl w:ilvl="0" w:tplc="08090001">
      <w:start w:val="1"/>
      <w:numFmt w:val="bullet"/>
      <w:lvlText w:val=""/>
      <w:lvlJc w:val="left"/>
      <w:pPr>
        <w:ind w:left="1080" w:hanging="360"/>
      </w:pPr>
      <w:rPr>
        <w:rFonts w:ascii="Symbol" w:hAnsi="Symbol" w:hint="default"/>
      </w:rPr>
    </w:lvl>
    <w:lvl w:ilvl="1" w:tplc="FFFFFFFF">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3" w15:restartNumberingAfterBreak="0">
    <w:nsid w:val="6A656283"/>
    <w:multiLevelType w:val="hybridMultilevel"/>
    <w:tmpl w:val="28547BB6"/>
    <w:lvl w:ilvl="0" w:tplc="52DC4218">
      <w:start w:val="1"/>
      <w:numFmt w:val="bullet"/>
      <w:pStyle w:val="ListParagraph"/>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B3C199A"/>
    <w:multiLevelType w:val="hybridMultilevel"/>
    <w:tmpl w:val="CCA20B86"/>
    <w:lvl w:ilvl="0" w:tplc="08090001">
      <w:start w:val="1"/>
      <w:numFmt w:val="bullet"/>
      <w:lvlText w:val=""/>
      <w:lvlJc w:val="left"/>
      <w:pPr>
        <w:ind w:left="792" w:hanging="360"/>
      </w:pPr>
      <w:rPr>
        <w:rFonts w:ascii="Symbol" w:hAnsi="Symbol" w:hint="default"/>
      </w:rPr>
    </w:lvl>
    <w:lvl w:ilvl="1" w:tplc="08090003" w:tentative="1">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5" w15:restartNumberingAfterBreak="0">
    <w:nsid w:val="72DF33BB"/>
    <w:multiLevelType w:val="hybridMultilevel"/>
    <w:tmpl w:val="83F25FCC"/>
    <w:lvl w:ilvl="0" w:tplc="1526C85A">
      <w:start w:val="1"/>
      <w:numFmt w:val="bullet"/>
      <w:lvlText w:val=""/>
      <w:lvlJc w:val="left"/>
      <w:pPr>
        <w:ind w:left="357" w:hanging="357"/>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4006FC7"/>
    <w:multiLevelType w:val="hybridMultilevel"/>
    <w:tmpl w:val="C52CACC6"/>
    <w:lvl w:ilvl="0" w:tplc="0809000D">
      <w:start w:val="1"/>
      <w:numFmt w:val="bullet"/>
      <w:lvlText w:val=""/>
      <w:lvlJc w:val="left"/>
      <w:pPr>
        <w:ind w:left="1080" w:hanging="360"/>
      </w:pPr>
      <w:rPr>
        <w:rFonts w:ascii="Wingdings" w:hAnsi="Wingdings"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7" w15:restartNumberingAfterBreak="0">
    <w:nsid w:val="747208D0"/>
    <w:multiLevelType w:val="hybridMultilevel"/>
    <w:tmpl w:val="78D4DA60"/>
    <w:lvl w:ilvl="0" w:tplc="434A0232">
      <w:start w:val="1"/>
      <w:numFmt w:val="bullet"/>
      <w:lvlText w:val="•"/>
      <w:lvlJc w:val="left"/>
      <w:pPr>
        <w:tabs>
          <w:tab w:val="num" w:pos="720"/>
        </w:tabs>
        <w:ind w:left="720" w:hanging="360"/>
      </w:pPr>
      <w:rPr>
        <w:rFonts w:ascii="Trebuchet MS" w:hAnsi="Trebuchet MS" w:hint="default"/>
      </w:rPr>
    </w:lvl>
    <w:lvl w:ilvl="1" w:tplc="8E2CA6A2" w:tentative="1">
      <w:start w:val="1"/>
      <w:numFmt w:val="bullet"/>
      <w:lvlText w:val="•"/>
      <w:lvlJc w:val="left"/>
      <w:pPr>
        <w:tabs>
          <w:tab w:val="num" w:pos="1440"/>
        </w:tabs>
        <w:ind w:left="1440" w:hanging="360"/>
      </w:pPr>
      <w:rPr>
        <w:rFonts w:ascii="Trebuchet MS" w:hAnsi="Trebuchet MS" w:hint="default"/>
      </w:rPr>
    </w:lvl>
    <w:lvl w:ilvl="2" w:tplc="4004359E" w:tentative="1">
      <w:start w:val="1"/>
      <w:numFmt w:val="bullet"/>
      <w:lvlText w:val="•"/>
      <w:lvlJc w:val="left"/>
      <w:pPr>
        <w:tabs>
          <w:tab w:val="num" w:pos="2160"/>
        </w:tabs>
        <w:ind w:left="2160" w:hanging="360"/>
      </w:pPr>
      <w:rPr>
        <w:rFonts w:ascii="Trebuchet MS" w:hAnsi="Trebuchet MS" w:hint="default"/>
      </w:rPr>
    </w:lvl>
    <w:lvl w:ilvl="3" w:tplc="4678C042" w:tentative="1">
      <w:start w:val="1"/>
      <w:numFmt w:val="bullet"/>
      <w:lvlText w:val="•"/>
      <w:lvlJc w:val="left"/>
      <w:pPr>
        <w:tabs>
          <w:tab w:val="num" w:pos="2880"/>
        </w:tabs>
        <w:ind w:left="2880" w:hanging="360"/>
      </w:pPr>
      <w:rPr>
        <w:rFonts w:ascii="Trebuchet MS" w:hAnsi="Trebuchet MS" w:hint="default"/>
      </w:rPr>
    </w:lvl>
    <w:lvl w:ilvl="4" w:tplc="270078CC" w:tentative="1">
      <w:start w:val="1"/>
      <w:numFmt w:val="bullet"/>
      <w:lvlText w:val="•"/>
      <w:lvlJc w:val="left"/>
      <w:pPr>
        <w:tabs>
          <w:tab w:val="num" w:pos="3600"/>
        </w:tabs>
        <w:ind w:left="3600" w:hanging="360"/>
      </w:pPr>
      <w:rPr>
        <w:rFonts w:ascii="Trebuchet MS" w:hAnsi="Trebuchet MS" w:hint="default"/>
      </w:rPr>
    </w:lvl>
    <w:lvl w:ilvl="5" w:tplc="CDE68C6C" w:tentative="1">
      <w:start w:val="1"/>
      <w:numFmt w:val="bullet"/>
      <w:lvlText w:val="•"/>
      <w:lvlJc w:val="left"/>
      <w:pPr>
        <w:tabs>
          <w:tab w:val="num" w:pos="4320"/>
        </w:tabs>
        <w:ind w:left="4320" w:hanging="360"/>
      </w:pPr>
      <w:rPr>
        <w:rFonts w:ascii="Trebuchet MS" w:hAnsi="Trebuchet MS" w:hint="default"/>
      </w:rPr>
    </w:lvl>
    <w:lvl w:ilvl="6" w:tplc="6F50B726" w:tentative="1">
      <w:start w:val="1"/>
      <w:numFmt w:val="bullet"/>
      <w:lvlText w:val="•"/>
      <w:lvlJc w:val="left"/>
      <w:pPr>
        <w:tabs>
          <w:tab w:val="num" w:pos="5040"/>
        </w:tabs>
        <w:ind w:left="5040" w:hanging="360"/>
      </w:pPr>
      <w:rPr>
        <w:rFonts w:ascii="Trebuchet MS" w:hAnsi="Trebuchet MS" w:hint="default"/>
      </w:rPr>
    </w:lvl>
    <w:lvl w:ilvl="7" w:tplc="B1CC862C" w:tentative="1">
      <w:start w:val="1"/>
      <w:numFmt w:val="bullet"/>
      <w:lvlText w:val="•"/>
      <w:lvlJc w:val="left"/>
      <w:pPr>
        <w:tabs>
          <w:tab w:val="num" w:pos="5760"/>
        </w:tabs>
        <w:ind w:left="5760" w:hanging="360"/>
      </w:pPr>
      <w:rPr>
        <w:rFonts w:ascii="Trebuchet MS" w:hAnsi="Trebuchet MS" w:hint="default"/>
      </w:rPr>
    </w:lvl>
    <w:lvl w:ilvl="8" w:tplc="B364B270" w:tentative="1">
      <w:start w:val="1"/>
      <w:numFmt w:val="bullet"/>
      <w:lvlText w:val="•"/>
      <w:lvlJc w:val="left"/>
      <w:pPr>
        <w:tabs>
          <w:tab w:val="num" w:pos="6480"/>
        </w:tabs>
        <w:ind w:left="6480" w:hanging="360"/>
      </w:pPr>
      <w:rPr>
        <w:rFonts w:ascii="Trebuchet MS" w:hAnsi="Trebuchet MS" w:hint="default"/>
      </w:rPr>
    </w:lvl>
  </w:abstractNum>
  <w:abstractNum w:abstractNumId="28" w15:restartNumberingAfterBreak="0">
    <w:nsid w:val="7604421A"/>
    <w:multiLevelType w:val="hybridMultilevel"/>
    <w:tmpl w:val="304E91F6"/>
    <w:lvl w:ilvl="0" w:tplc="FFFFFFFF">
      <w:start w:val="1"/>
      <w:numFmt w:val="bullet"/>
      <w:lvlText w:val=""/>
      <w:lvlJc w:val="left"/>
      <w:pPr>
        <w:ind w:left="792" w:hanging="360"/>
      </w:pPr>
      <w:rPr>
        <w:rFonts w:ascii="Wingdings" w:hAnsi="Wingdings" w:hint="default"/>
      </w:rPr>
    </w:lvl>
    <w:lvl w:ilvl="1" w:tplc="08090003">
      <w:start w:val="1"/>
      <w:numFmt w:val="bullet"/>
      <w:lvlText w:val="o"/>
      <w:lvlJc w:val="left"/>
      <w:pPr>
        <w:ind w:left="1512" w:hanging="360"/>
      </w:pPr>
      <w:rPr>
        <w:rFonts w:ascii="Courier New" w:hAnsi="Courier New" w:cs="Courier New" w:hint="default"/>
      </w:rPr>
    </w:lvl>
    <w:lvl w:ilvl="2" w:tplc="08090005" w:tentative="1">
      <w:start w:val="1"/>
      <w:numFmt w:val="bullet"/>
      <w:lvlText w:val=""/>
      <w:lvlJc w:val="left"/>
      <w:pPr>
        <w:ind w:left="2232" w:hanging="360"/>
      </w:pPr>
      <w:rPr>
        <w:rFonts w:ascii="Wingdings" w:hAnsi="Wingdings" w:hint="default"/>
      </w:rPr>
    </w:lvl>
    <w:lvl w:ilvl="3" w:tplc="08090001" w:tentative="1">
      <w:start w:val="1"/>
      <w:numFmt w:val="bullet"/>
      <w:lvlText w:val=""/>
      <w:lvlJc w:val="left"/>
      <w:pPr>
        <w:ind w:left="2952" w:hanging="360"/>
      </w:pPr>
      <w:rPr>
        <w:rFonts w:ascii="Symbol" w:hAnsi="Symbol" w:hint="default"/>
      </w:rPr>
    </w:lvl>
    <w:lvl w:ilvl="4" w:tplc="08090003" w:tentative="1">
      <w:start w:val="1"/>
      <w:numFmt w:val="bullet"/>
      <w:lvlText w:val="o"/>
      <w:lvlJc w:val="left"/>
      <w:pPr>
        <w:ind w:left="3672" w:hanging="360"/>
      </w:pPr>
      <w:rPr>
        <w:rFonts w:ascii="Courier New" w:hAnsi="Courier New" w:cs="Courier New" w:hint="default"/>
      </w:rPr>
    </w:lvl>
    <w:lvl w:ilvl="5" w:tplc="08090005" w:tentative="1">
      <w:start w:val="1"/>
      <w:numFmt w:val="bullet"/>
      <w:lvlText w:val=""/>
      <w:lvlJc w:val="left"/>
      <w:pPr>
        <w:ind w:left="4392" w:hanging="360"/>
      </w:pPr>
      <w:rPr>
        <w:rFonts w:ascii="Wingdings" w:hAnsi="Wingdings" w:hint="default"/>
      </w:rPr>
    </w:lvl>
    <w:lvl w:ilvl="6" w:tplc="08090001" w:tentative="1">
      <w:start w:val="1"/>
      <w:numFmt w:val="bullet"/>
      <w:lvlText w:val=""/>
      <w:lvlJc w:val="left"/>
      <w:pPr>
        <w:ind w:left="5112" w:hanging="360"/>
      </w:pPr>
      <w:rPr>
        <w:rFonts w:ascii="Symbol" w:hAnsi="Symbol" w:hint="default"/>
      </w:rPr>
    </w:lvl>
    <w:lvl w:ilvl="7" w:tplc="08090003" w:tentative="1">
      <w:start w:val="1"/>
      <w:numFmt w:val="bullet"/>
      <w:lvlText w:val="o"/>
      <w:lvlJc w:val="left"/>
      <w:pPr>
        <w:ind w:left="5832" w:hanging="360"/>
      </w:pPr>
      <w:rPr>
        <w:rFonts w:ascii="Courier New" w:hAnsi="Courier New" w:cs="Courier New" w:hint="default"/>
      </w:rPr>
    </w:lvl>
    <w:lvl w:ilvl="8" w:tplc="08090005" w:tentative="1">
      <w:start w:val="1"/>
      <w:numFmt w:val="bullet"/>
      <w:lvlText w:val=""/>
      <w:lvlJc w:val="left"/>
      <w:pPr>
        <w:ind w:left="6552" w:hanging="360"/>
      </w:pPr>
      <w:rPr>
        <w:rFonts w:ascii="Wingdings" w:hAnsi="Wingdings" w:hint="default"/>
      </w:rPr>
    </w:lvl>
  </w:abstractNum>
  <w:abstractNum w:abstractNumId="29" w15:restartNumberingAfterBreak="0">
    <w:nsid w:val="7B7F09FB"/>
    <w:multiLevelType w:val="hybridMultilevel"/>
    <w:tmpl w:val="62B8B2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0" w15:restartNumberingAfterBreak="0">
    <w:nsid w:val="7EF6086E"/>
    <w:multiLevelType w:val="hybridMultilevel"/>
    <w:tmpl w:val="27566510"/>
    <w:lvl w:ilvl="0" w:tplc="1526C85A">
      <w:start w:val="1"/>
      <w:numFmt w:val="bullet"/>
      <w:lvlText w:val=""/>
      <w:lvlJc w:val="left"/>
      <w:pPr>
        <w:ind w:left="502" w:hanging="360"/>
      </w:pPr>
      <w:rPr>
        <w:rFonts w:ascii="Symbol" w:hAnsi="Symbol"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num w:numId="1" w16cid:durableId="274870800">
    <w:abstractNumId w:val="15"/>
  </w:num>
  <w:num w:numId="2" w16cid:durableId="190997524">
    <w:abstractNumId w:val="5"/>
  </w:num>
  <w:num w:numId="3" w16cid:durableId="1404914686">
    <w:abstractNumId w:val="4"/>
  </w:num>
  <w:num w:numId="4" w16cid:durableId="1258716264">
    <w:abstractNumId w:val="21"/>
  </w:num>
  <w:num w:numId="5" w16cid:durableId="842158872">
    <w:abstractNumId w:val="25"/>
  </w:num>
  <w:num w:numId="6" w16cid:durableId="2100829134">
    <w:abstractNumId w:val="23"/>
  </w:num>
  <w:num w:numId="7" w16cid:durableId="1387024345">
    <w:abstractNumId w:val="26"/>
  </w:num>
  <w:num w:numId="8" w16cid:durableId="1669208082">
    <w:abstractNumId w:val="28"/>
  </w:num>
  <w:num w:numId="9" w16cid:durableId="1460225606">
    <w:abstractNumId w:val="9"/>
  </w:num>
  <w:num w:numId="10" w16cid:durableId="1496074086">
    <w:abstractNumId w:val="13"/>
  </w:num>
  <w:num w:numId="11" w16cid:durableId="431244374">
    <w:abstractNumId w:val="6"/>
  </w:num>
  <w:num w:numId="12" w16cid:durableId="716008479">
    <w:abstractNumId w:val="2"/>
  </w:num>
  <w:num w:numId="13" w16cid:durableId="21786944">
    <w:abstractNumId w:val="11"/>
  </w:num>
  <w:num w:numId="14" w16cid:durableId="2069962340">
    <w:abstractNumId w:val="14"/>
  </w:num>
  <w:num w:numId="15" w16cid:durableId="1415586098">
    <w:abstractNumId w:val="22"/>
  </w:num>
  <w:num w:numId="16" w16cid:durableId="770510472">
    <w:abstractNumId w:val="3"/>
  </w:num>
  <w:num w:numId="17" w16cid:durableId="1924758108">
    <w:abstractNumId w:val="30"/>
  </w:num>
  <w:num w:numId="18" w16cid:durableId="1484929496">
    <w:abstractNumId w:val="19"/>
  </w:num>
  <w:num w:numId="19" w16cid:durableId="754325073">
    <w:abstractNumId w:val="20"/>
  </w:num>
  <w:num w:numId="20" w16cid:durableId="2104304757">
    <w:abstractNumId w:val="27"/>
  </w:num>
  <w:num w:numId="21" w16cid:durableId="1146315060">
    <w:abstractNumId w:val="24"/>
  </w:num>
  <w:num w:numId="22" w16cid:durableId="1930000090">
    <w:abstractNumId w:val="18"/>
  </w:num>
  <w:num w:numId="23" w16cid:durableId="626397900">
    <w:abstractNumId w:val="17"/>
  </w:num>
  <w:num w:numId="24" w16cid:durableId="158081271">
    <w:abstractNumId w:val="10"/>
  </w:num>
  <w:num w:numId="25" w16cid:durableId="451365677">
    <w:abstractNumId w:val="12"/>
  </w:num>
  <w:num w:numId="26" w16cid:durableId="1394890120">
    <w:abstractNumId w:val="1"/>
  </w:num>
  <w:num w:numId="27" w16cid:durableId="1840578667">
    <w:abstractNumId w:val="29"/>
  </w:num>
  <w:num w:numId="28" w16cid:durableId="1516575870">
    <w:abstractNumId w:val="16"/>
  </w:num>
  <w:num w:numId="29" w16cid:durableId="1132753898">
    <w:abstractNumId w:val="7"/>
  </w:num>
  <w:num w:numId="30" w16cid:durableId="125391720">
    <w:abstractNumId w:val="8"/>
  </w:num>
  <w:num w:numId="31" w16cid:durableId="229577338">
    <w:abstractNumId w:val="0"/>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7"/>
  <w:removePersonalInformation/>
  <w:removeDateAndTime/>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defaultTabStop w:val="720"/>
  <w:defaultTableStyle w:val="NHSCSTable1"/>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2682C"/>
    <w:rsid w:val="00000E3B"/>
    <w:rsid w:val="0000795A"/>
    <w:rsid w:val="00007FA9"/>
    <w:rsid w:val="0001095D"/>
    <w:rsid w:val="0002627F"/>
    <w:rsid w:val="0003111A"/>
    <w:rsid w:val="00031E6D"/>
    <w:rsid w:val="000418B2"/>
    <w:rsid w:val="00041979"/>
    <w:rsid w:val="000425FA"/>
    <w:rsid w:val="000438FF"/>
    <w:rsid w:val="00053CE0"/>
    <w:rsid w:val="00057673"/>
    <w:rsid w:val="0006336E"/>
    <w:rsid w:val="0006670A"/>
    <w:rsid w:val="000667A5"/>
    <w:rsid w:val="00066C33"/>
    <w:rsid w:val="000739E2"/>
    <w:rsid w:val="0007788C"/>
    <w:rsid w:val="00080C80"/>
    <w:rsid w:val="000845B5"/>
    <w:rsid w:val="00086EE1"/>
    <w:rsid w:val="00087ABD"/>
    <w:rsid w:val="00092DC9"/>
    <w:rsid w:val="00095BB5"/>
    <w:rsid w:val="00096804"/>
    <w:rsid w:val="000A4F61"/>
    <w:rsid w:val="000A5B82"/>
    <w:rsid w:val="000B028C"/>
    <w:rsid w:val="000B2D9B"/>
    <w:rsid w:val="000C2C11"/>
    <w:rsid w:val="000E1660"/>
    <w:rsid w:val="000F201D"/>
    <w:rsid w:val="000F2036"/>
    <w:rsid w:val="000F49E3"/>
    <w:rsid w:val="000F6439"/>
    <w:rsid w:val="00100AD8"/>
    <w:rsid w:val="00103ABE"/>
    <w:rsid w:val="00110DB8"/>
    <w:rsid w:val="00113549"/>
    <w:rsid w:val="00121D70"/>
    <w:rsid w:val="00122995"/>
    <w:rsid w:val="00122CDD"/>
    <w:rsid w:val="00125EA7"/>
    <w:rsid w:val="0012629F"/>
    <w:rsid w:val="001337C3"/>
    <w:rsid w:val="001351B0"/>
    <w:rsid w:val="00136346"/>
    <w:rsid w:val="00136F52"/>
    <w:rsid w:val="00136FBD"/>
    <w:rsid w:val="00160A2C"/>
    <w:rsid w:val="00161398"/>
    <w:rsid w:val="001671D2"/>
    <w:rsid w:val="00177180"/>
    <w:rsid w:val="00182119"/>
    <w:rsid w:val="00184491"/>
    <w:rsid w:val="00187BF1"/>
    <w:rsid w:val="0019275F"/>
    <w:rsid w:val="00193846"/>
    <w:rsid w:val="00197E32"/>
    <w:rsid w:val="001B2BB0"/>
    <w:rsid w:val="001C0EB5"/>
    <w:rsid w:val="001D2730"/>
    <w:rsid w:val="001D3D6A"/>
    <w:rsid w:val="001D6481"/>
    <w:rsid w:val="001E569C"/>
    <w:rsid w:val="001F25CB"/>
    <w:rsid w:val="001F2DCD"/>
    <w:rsid w:val="001F34F5"/>
    <w:rsid w:val="002018B0"/>
    <w:rsid w:val="00214D4A"/>
    <w:rsid w:val="0022076E"/>
    <w:rsid w:val="00220A16"/>
    <w:rsid w:val="00223118"/>
    <w:rsid w:val="002234AB"/>
    <w:rsid w:val="0023319D"/>
    <w:rsid w:val="00241638"/>
    <w:rsid w:val="00244BC6"/>
    <w:rsid w:val="00255AA5"/>
    <w:rsid w:val="002633AD"/>
    <w:rsid w:val="00265E17"/>
    <w:rsid w:val="00267C46"/>
    <w:rsid w:val="0027145A"/>
    <w:rsid w:val="0027267B"/>
    <w:rsid w:val="002740F1"/>
    <w:rsid w:val="00277176"/>
    <w:rsid w:val="00281D33"/>
    <w:rsid w:val="00285F81"/>
    <w:rsid w:val="002873FC"/>
    <w:rsid w:val="00293844"/>
    <w:rsid w:val="002A4E5F"/>
    <w:rsid w:val="002B5DD9"/>
    <w:rsid w:val="002B7CE6"/>
    <w:rsid w:val="002D1145"/>
    <w:rsid w:val="002D71DF"/>
    <w:rsid w:val="002E0B48"/>
    <w:rsid w:val="002E1E71"/>
    <w:rsid w:val="002E5D0D"/>
    <w:rsid w:val="002F4B9B"/>
    <w:rsid w:val="0030032C"/>
    <w:rsid w:val="003028AE"/>
    <w:rsid w:val="003106B3"/>
    <w:rsid w:val="00321558"/>
    <w:rsid w:val="003357E5"/>
    <w:rsid w:val="003448A0"/>
    <w:rsid w:val="003578EF"/>
    <w:rsid w:val="00361346"/>
    <w:rsid w:val="00363D88"/>
    <w:rsid w:val="0036699F"/>
    <w:rsid w:val="00373066"/>
    <w:rsid w:val="003734B6"/>
    <w:rsid w:val="003769A0"/>
    <w:rsid w:val="0037773F"/>
    <w:rsid w:val="00382140"/>
    <w:rsid w:val="00387FA4"/>
    <w:rsid w:val="003A3CFA"/>
    <w:rsid w:val="003B0D21"/>
    <w:rsid w:val="003B32E7"/>
    <w:rsid w:val="003B3B34"/>
    <w:rsid w:val="003B5752"/>
    <w:rsid w:val="003C4577"/>
    <w:rsid w:val="003C5900"/>
    <w:rsid w:val="003D5F49"/>
    <w:rsid w:val="003E08E7"/>
    <w:rsid w:val="003E131D"/>
    <w:rsid w:val="003E150C"/>
    <w:rsid w:val="003E2520"/>
    <w:rsid w:val="003E4312"/>
    <w:rsid w:val="003F1A57"/>
    <w:rsid w:val="003F2CC6"/>
    <w:rsid w:val="003F7F3A"/>
    <w:rsid w:val="004105B4"/>
    <w:rsid w:val="004112C2"/>
    <w:rsid w:val="00414F9B"/>
    <w:rsid w:val="004166A2"/>
    <w:rsid w:val="00430212"/>
    <w:rsid w:val="0043123D"/>
    <w:rsid w:val="00436BB8"/>
    <w:rsid w:val="00440940"/>
    <w:rsid w:val="00441C38"/>
    <w:rsid w:val="00444F62"/>
    <w:rsid w:val="004459B4"/>
    <w:rsid w:val="00446AB1"/>
    <w:rsid w:val="004500E0"/>
    <w:rsid w:val="004533D4"/>
    <w:rsid w:val="00455CE3"/>
    <w:rsid w:val="0046127A"/>
    <w:rsid w:val="00467906"/>
    <w:rsid w:val="00470BC4"/>
    <w:rsid w:val="00483786"/>
    <w:rsid w:val="004A0E91"/>
    <w:rsid w:val="004A2868"/>
    <w:rsid w:val="004A7D6F"/>
    <w:rsid w:val="004C01DC"/>
    <w:rsid w:val="004C4148"/>
    <w:rsid w:val="004E17A0"/>
    <w:rsid w:val="004E4418"/>
    <w:rsid w:val="004E7429"/>
    <w:rsid w:val="004F2DFE"/>
    <w:rsid w:val="00523FC9"/>
    <w:rsid w:val="00526A61"/>
    <w:rsid w:val="00527520"/>
    <w:rsid w:val="0054417D"/>
    <w:rsid w:val="00550B3E"/>
    <w:rsid w:val="005525DC"/>
    <w:rsid w:val="005527D6"/>
    <w:rsid w:val="0055557F"/>
    <w:rsid w:val="005564E3"/>
    <w:rsid w:val="00573465"/>
    <w:rsid w:val="005836A3"/>
    <w:rsid w:val="005857C7"/>
    <w:rsid w:val="0059339D"/>
    <w:rsid w:val="005A0B56"/>
    <w:rsid w:val="005A0D6A"/>
    <w:rsid w:val="005A7FDD"/>
    <w:rsid w:val="005B3755"/>
    <w:rsid w:val="005B7849"/>
    <w:rsid w:val="005C0C22"/>
    <w:rsid w:val="005C1151"/>
    <w:rsid w:val="005C2E9C"/>
    <w:rsid w:val="005C6CA2"/>
    <w:rsid w:val="005D1797"/>
    <w:rsid w:val="005D2EB6"/>
    <w:rsid w:val="005D3F1F"/>
    <w:rsid w:val="005D667B"/>
    <w:rsid w:val="005E3EDA"/>
    <w:rsid w:val="005E447A"/>
    <w:rsid w:val="005F4B3B"/>
    <w:rsid w:val="0060585B"/>
    <w:rsid w:val="006123FD"/>
    <w:rsid w:val="006150A4"/>
    <w:rsid w:val="0061601A"/>
    <w:rsid w:val="00616BD7"/>
    <w:rsid w:val="00623602"/>
    <w:rsid w:val="006236E4"/>
    <w:rsid w:val="00623F94"/>
    <w:rsid w:val="0062682C"/>
    <w:rsid w:val="006277AC"/>
    <w:rsid w:val="00632D37"/>
    <w:rsid w:val="0064082D"/>
    <w:rsid w:val="00653387"/>
    <w:rsid w:val="00656BDA"/>
    <w:rsid w:val="0066332C"/>
    <w:rsid w:val="006653A5"/>
    <w:rsid w:val="00683984"/>
    <w:rsid w:val="006872F8"/>
    <w:rsid w:val="006A2678"/>
    <w:rsid w:val="006B2232"/>
    <w:rsid w:val="006B69C0"/>
    <w:rsid w:val="006C064F"/>
    <w:rsid w:val="006D1DE0"/>
    <w:rsid w:val="006D3686"/>
    <w:rsid w:val="006D43EC"/>
    <w:rsid w:val="006D6BC8"/>
    <w:rsid w:val="006E04D5"/>
    <w:rsid w:val="006E4FCE"/>
    <w:rsid w:val="006E67CF"/>
    <w:rsid w:val="006F02FD"/>
    <w:rsid w:val="006F49DC"/>
    <w:rsid w:val="006F508F"/>
    <w:rsid w:val="007020FB"/>
    <w:rsid w:val="00704B24"/>
    <w:rsid w:val="00711F6F"/>
    <w:rsid w:val="00725F9D"/>
    <w:rsid w:val="0072658E"/>
    <w:rsid w:val="007300B5"/>
    <w:rsid w:val="00730166"/>
    <w:rsid w:val="007308F8"/>
    <w:rsid w:val="007346FB"/>
    <w:rsid w:val="00736A47"/>
    <w:rsid w:val="0073770B"/>
    <w:rsid w:val="00742C18"/>
    <w:rsid w:val="00743DF4"/>
    <w:rsid w:val="00745644"/>
    <w:rsid w:val="00746B71"/>
    <w:rsid w:val="00747677"/>
    <w:rsid w:val="00747CB0"/>
    <w:rsid w:val="00751833"/>
    <w:rsid w:val="007535BF"/>
    <w:rsid w:val="00755DC1"/>
    <w:rsid w:val="00763FC8"/>
    <w:rsid w:val="0076424D"/>
    <w:rsid w:val="007650AF"/>
    <w:rsid w:val="007734E8"/>
    <w:rsid w:val="00782288"/>
    <w:rsid w:val="0078457B"/>
    <w:rsid w:val="007851AF"/>
    <w:rsid w:val="00786439"/>
    <w:rsid w:val="00793517"/>
    <w:rsid w:val="0079385D"/>
    <w:rsid w:val="00796AB3"/>
    <w:rsid w:val="007B0199"/>
    <w:rsid w:val="007B2FBA"/>
    <w:rsid w:val="007B6D4F"/>
    <w:rsid w:val="007C2BE3"/>
    <w:rsid w:val="007C7E53"/>
    <w:rsid w:val="007D0146"/>
    <w:rsid w:val="007D19B2"/>
    <w:rsid w:val="007D6034"/>
    <w:rsid w:val="007E121A"/>
    <w:rsid w:val="007F0647"/>
    <w:rsid w:val="00811D18"/>
    <w:rsid w:val="00812817"/>
    <w:rsid w:val="0081463D"/>
    <w:rsid w:val="00816A49"/>
    <w:rsid w:val="00823A9F"/>
    <w:rsid w:val="008277AF"/>
    <w:rsid w:val="008318A0"/>
    <w:rsid w:val="00832E74"/>
    <w:rsid w:val="008363FA"/>
    <w:rsid w:val="00837FC2"/>
    <w:rsid w:val="00842D4E"/>
    <w:rsid w:val="008463F5"/>
    <w:rsid w:val="00850355"/>
    <w:rsid w:val="00852A67"/>
    <w:rsid w:val="00853019"/>
    <w:rsid w:val="00853E91"/>
    <w:rsid w:val="00862A3C"/>
    <w:rsid w:val="008751BD"/>
    <w:rsid w:val="0087799A"/>
    <w:rsid w:val="00882763"/>
    <w:rsid w:val="00882C72"/>
    <w:rsid w:val="0088384F"/>
    <w:rsid w:val="008A527A"/>
    <w:rsid w:val="008A7247"/>
    <w:rsid w:val="008B0B1F"/>
    <w:rsid w:val="008B4D3E"/>
    <w:rsid w:val="008B59D8"/>
    <w:rsid w:val="008B6CBA"/>
    <w:rsid w:val="008C447E"/>
    <w:rsid w:val="008E495F"/>
    <w:rsid w:val="008E559B"/>
    <w:rsid w:val="008F7A8B"/>
    <w:rsid w:val="00900736"/>
    <w:rsid w:val="00907842"/>
    <w:rsid w:val="00916CB5"/>
    <w:rsid w:val="00927A50"/>
    <w:rsid w:val="0093066E"/>
    <w:rsid w:val="00934572"/>
    <w:rsid w:val="009376D1"/>
    <w:rsid w:val="00940642"/>
    <w:rsid w:val="009436C8"/>
    <w:rsid w:val="009547F2"/>
    <w:rsid w:val="0095573F"/>
    <w:rsid w:val="00957232"/>
    <w:rsid w:val="009626C1"/>
    <w:rsid w:val="009634F3"/>
    <w:rsid w:val="009643C6"/>
    <w:rsid w:val="009766BE"/>
    <w:rsid w:val="00981961"/>
    <w:rsid w:val="00985DE6"/>
    <w:rsid w:val="00986481"/>
    <w:rsid w:val="00991F80"/>
    <w:rsid w:val="009A4AFC"/>
    <w:rsid w:val="009A4C9A"/>
    <w:rsid w:val="009A7791"/>
    <w:rsid w:val="009B2312"/>
    <w:rsid w:val="009B3DBB"/>
    <w:rsid w:val="009B4CAF"/>
    <w:rsid w:val="009C628F"/>
    <w:rsid w:val="009D3891"/>
    <w:rsid w:val="009E3BF6"/>
    <w:rsid w:val="009E4D90"/>
    <w:rsid w:val="009F09D9"/>
    <w:rsid w:val="00A13303"/>
    <w:rsid w:val="00A1561A"/>
    <w:rsid w:val="00A17FB0"/>
    <w:rsid w:val="00A20D57"/>
    <w:rsid w:val="00A21BEB"/>
    <w:rsid w:val="00A21D37"/>
    <w:rsid w:val="00A22099"/>
    <w:rsid w:val="00A3320B"/>
    <w:rsid w:val="00A401F7"/>
    <w:rsid w:val="00A40FB5"/>
    <w:rsid w:val="00A429EF"/>
    <w:rsid w:val="00A55006"/>
    <w:rsid w:val="00A56E25"/>
    <w:rsid w:val="00A704EB"/>
    <w:rsid w:val="00A7117A"/>
    <w:rsid w:val="00A83F61"/>
    <w:rsid w:val="00A841EE"/>
    <w:rsid w:val="00A9319D"/>
    <w:rsid w:val="00AA1688"/>
    <w:rsid w:val="00AB15C7"/>
    <w:rsid w:val="00AC1D89"/>
    <w:rsid w:val="00AC38E3"/>
    <w:rsid w:val="00AD4EDE"/>
    <w:rsid w:val="00AD5971"/>
    <w:rsid w:val="00AD7730"/>
    <w:rsid w:val="00B127FF"/>
    <w:rsid w:val="00B17A37"/>
    <w:rsid w:val="00B27F29"/>
    <w:rsid w:val="00B30792"/>
    <w:rsid w:val="00B400A2"/>
    <w:rsid w:val="00B4289F"/>
    <w:rsid w:val="00B43911"/>
    <w:rsid w:val="00B629DA"/>
    <w:rsid w:val="00B716A5"/>
    <w:rsid w:val="00B7254C"/>
    <w:rsid w:val="00B74E77"/>
    <w:rsid w:val="00B758A6"/>
    <w:rsid w:val="00B81B12"/>
    <w:rsid w:val="00B85630"/>
    <w:rsid w:val="00B90C78"/>
    <w:rsid w:val="00B9253A"/>
    <w:rsid w:val="00B92C44"/>
    <w:rsid w:val="00B93D0C"/>
    <w:rsid w:val="00B960F2"/>
    <w:rsid w:val="00BA03BA"/>
    <w:rsid w:val="00BB0854"/>
    <w:rsid w:val="00BB1297"/>
    <w:rsid w:val="00BC455A"/>
    <w:rsid w:val="00BC4D45"/>
    <w:rsid w:val="00BE60D6"/>
    <w:rsid w:val="00BF680C"/>
    <w:rsid w:val="00BF6ACC"/>
    <w:rsid w:val="00C010F7"/>
    <w:rsid w:val="00C020E5"/>
    <w:rsid w:val="00C03BCD"/>
    <w:rsid w:val="00C131DB"/>
    <w:rsid w:val="00C238C6"/>
    <w:rsid w:val="00C32912"/>
    <w:rsid w:val="00C32A16"/>
    <w:rsid w:val="00C53A30"/>
    <w:rsid w:val="00C6068F"/>
    <w:rsid w:val="00C62C6C"/>
    <w:rsid w:val="00C645DC"/>
    <w:rsid w:val="00C659F9"/>
    <w:rsid w:val="00C65E28"/>
    <w:rsid w:val="00C73F0B"/>
    <w:rsid w:val="00C74B07"/>
    <w:rsid w:val="00CA6A8D"/>
    <w:rsid w:val="00CB1D29"/>
    <w:rsid w:val="00CC5E12"/>
    <w:rsid w:val="00CC68E2"/>
    <w:rsid w:val="00CC7D07"/>
    <w:rsid w:val="00CD5DAA"/>
    <w:rsid w:val="00CE6476"/>
    <w:rsid w:val="00D002C5"/>
    <w:rsid w:val="00D02DCA"/>
    <w:rsid w:val="00D20F58"/>
    <w:rsid w:val="00D22B82"/>
    <w:rsid w:val="00D22C6A"/>
    <w:rsid w:val="00D33502"/>
    <w:rsid w:val="00D336E1"/>
    <w:rsid w:val="00D34383"/>
    <w:rsid w:val="00D37550"/>
    <w:rsid w:val="00D44268"/>
    <w:rsid w:val="00D45558"/>
    <w:rsid w:val="00D55657"/>
    <w:rsid w:val="00D60F3D"/>
    <w:rsid w:val="00D62813"/>
    <w:rsid w:val="00D703F6"/>
    <w:rsid w:val="00D7159D"/>
    <w:rsid w:val="00D74355"/>
    <w:rsid w:val="00D75695"/>
    <w:rsid w:val="00D775CE"/>
    <w:rsid w:val="00D77CBB"/>
    <w:rsid w:val="00D77D3F"/>
    <w:rsid w:val="00D81AC3"/>
    <w:rsid w:val="00D839FF"/>
    <w:rsid w:val="00D87CD1"/>
    <w:rsid w:val="00D93D0D"/>
    <w:rsid w:val="00D94DF8"/>
    <w:rsid w:val="00DA1D6A"/>
    <w:rsid w:val="00DA20B0"/>
    <w:rsid w:val="00DB37EF"/>
    <w:rsid w:val="00DB51BF"/>
    <w:rsid w:val="00DB526E"/>
    <w:rsid w:val="00DD1A5A"/>
    <w:rsid w:val="00DD1AA8"/>
    <w:rsid w:val="00DD4907"/>
    <w:rsid w:val="00DF047F"/>
    <w:rsid w:val="00DF3B29"/>
    <w:rsid w:val="00DF7F40"/>
    <w:rsid w:val="00E06A6C"/>
    <w:rsid w:val="00E176D2"/>
    <w:rsid w:val="00E31B6F"/>
    <w:rsid w:val="00E3515E"/>
    <w:rsid w:val="00E361D5"/>
    <w:rsid w:val="00E37B54"/>
    <w:rsid w:val="00E462F6"/>
    <w:rsid w:val="00E52FD4"/>
    <w:rsid w:val="00E6674C"/>
    <w:rsid w:val="00E7349B"/>
    <w:rsid w:val="00E757CF"/>
    <w:rsid w:val="00E82919"/>
    <w:rsid w:val="00E82BA2"/>
    <w:rsid w:val="00E8647A"/>
    <w:rsid w:val="00E874AF"/>
    <w:rsid w:val="00EA49A0"/>
    <w:rsid w:val="00EA6BA5"/>
    <w:rsid w:val="00EB0725"/>
    <w:rsid w:val="00EB4274"/>
    <w:rsid w:val="00EB7600"/>
    <w:rsid w:val="00EC43FA"/>
    <w:rsid w:val="00EC5175"/>
    <w:rsid w:val="00ED4165"/>
    <w:rsid w:val="00ED5025"/>
    <w:rsid w:val="00ED6D03"/>
    <w:rsid w:val="00EE43F4"/>
    <w:rsid w:val="00EF38B3"/>
    <w:rsid w:val="00F04139"/>
    <w:rsid w:val="00F06FE1"/>
    <w:rsid w:val="00F11754"/>
    <w:rsid w:val="00F123B3"/>
    <w:rsid w:val="00F141F6"/>
    <w:rsid w:val="00F30C07"/>
    <w:rsid w:val="00F4003D"/>
    <w:rsid w:val="00F40612"/>
    <w:rsid w:val="00F41E99"/>
    <w:rsid w:val="00F426FC"/>
    <w:rsid w:val="00F43E7D"/>
    <w:rsid w:val="00F47E27"/>
    <w:rsid w:val="00F50ECE"/>
    <w:rsid w:val="00F61F44"/>
    <w:rsid w:val="00F6500C"/>
    <w:rsid w:val="00F741E6"/>
    <w:rsid w:val="00F743C3"/>
    <w:rsid w:val="00F84E40"/>
    <w:rsid w:val="00F9365F"/>
    <w:rsid w:val="00F955D5"/>
    <w:rsid w:val="00FA1679"/>
    <w:rsid w:val="00FA37ED"/>
    <w:rsid w:val="00FA4DFB"/>
    <w:rsid w:val="00FA6D32"/>
    <w:rsid w:val="00FA7A97"/>
    <w:rsid w:val="00FC118C"/>
    <w:rsid w:val="00FC2D13"/>
    <w:rsid w:val="00FC6A14"/>
    <w:rsid w:val="00FD18A0"/>
    <w:rsid w:val="00FD5FEE"/>
    <w:rsid w:val="00FE286B"/>
    <w:rsid w:val="00FE3EB7"/>
    <w:rsid w:val="00FE4E91"/>
    <w:rsid w:val="00FF276A"/>
    <w:rsid w:val="00FF5EF1"/>
    <w:rsid w:val="00FF67FD"/>
    <w:rsid w:val="00FF724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B593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D71DF"/>
    <w:pPr>
      <w:spacing w:line="300" w:lineRule="atLeast"/>
    </w:pPr>
    <w:rPr>
      <w:rFonts w:ascii="Trebuchet MS" w:hAnsi="Trebuchet MS"/>
      <w:sz w:val="24"/>
    </w:rPr>
  </w:style>
  <w:style w:type="paragraph" w:styleId="Heading1">
    <w:name w:val="heading 1"/>
    <w:basedOn w:val="Normal"/>
    <w:next w:val="Normal"/>
    <w:link w:val="Heading1Char"/>
    <w:uiPriority w:val="9"/>
    <w:qFormat/>
    <w:rsid w:val="00F04139"/>
    <w:pPr>
      <w:keepNext/>
      <w:keepLines/>
      <w:spacing w:before="100" w:beforeAutospacing="1" w:after="480" w:line="240" w:lineRule="atLeast"/>
      <w:outlineLvl w:val="0"/>
    </w:pPr>
    <w:rPr>
      <w:rFonts w:eastAsiaTheme="majorEastAsia" w:cstheme="majorBidi"/>
      <w:b/>
      <w:bCs/>
      <w:color w:val="225580"/>
      <w:sz w:val="40"/>
      <w:szCs w:val="28"/>
    </w:rPr>
  </w:style>
  <w:style w:type="paragraph" w:styleId="Heading2">
    <w:name w:val="heading 2"/>
    <w:basedOn w:val="Normal"/>
    <w:next w:val="Normal"/>
    <w:link w:val="Heading2Char"/>
    <w:uiPriority w:val="9"/>
    <w:unhideWhenUsed/>
    <w:qFormat/>
    <w:rsid w:val="00F04139"/>
    <w:pPr>
      <w:keepNext/>
      <w:keepLines/>
      <w:spacing w:before="480" w:after="240"/>
      <w:outlineLvl w:val="1"/>
    </w:pPr>
    <w:rPr>
      <w:rFonts w:eastAsiaTheme="majorEastAsia" w:cstheme="majorBidi"/>
      <w:b/>
      <w:bCs/>
      <w:color w:val="3C76AA"/>
      <w:sz w:val="36"/>
      <w:szCs w:val="26"/>
    </w:rPr>
  </w:style>
  <w:style w:type="paragraph" w:styleId="Heading3">
    <w:name w:val="heading 3"/>
    <w:basedOn w:val="Normal"/>
    <w:next w:val="Normal"/>
    <w:link w:val="Heading3Char"/>
    <w:uiPriority w:val="9"/>
    <w:unhideWhenUsed/>
    <w:qFormat/>
    <w:rsid w:val="00F04139"/>
    <w:pPr>
      <w:keepNext/>
      <w:keepLines/>
      <w:spacing w:before="360" w:after="360" w:line="240" w:lineRule="auto"/>
      <w:outlineLvl w:val="2"/>
    </w:pPr>
    <w:rPr>
      <w:rFonts w:eastAsiaTheme="majorEastAsia" w:cstheme="majorBidi"/>
      <w:b/>
      <w:bCs/>
      <w:color w:val="404040" w:themeColor="text1" w:themeTint="BF"/>
      <w:sz w:val="32"/>
    </w:rPr>
  </w:style>
  <w:style w:type="paragraph" w:styleId="Heading4">
    <w:name w:val="heading 4"/>
    <w:basedOn w:val="Normal"/>
    <w:next w:val="Normal"/>
    <w:link w:val="Heading4Char"/>
    <w:uiPriority w:val="9"/>
    <w:unhideWhenUsed/>
    <w:qFormat/>
    <w:rsid w:val="00F04139"/>
    <w:pPr>
      <w:keepNext/>
      <w:keepLines/>
      <w:spacing w:before="240" w:after="120"/>
      <w:outlineLvl w:val="3"/>
    </w:pPr>
    <w:rPr>
      <w:rFonts w:eastAsiaTheme="majorEastAsia" w:cstheme="majorBidi"/>
      <w:b/>
      <w:bCs/>
      <w:iCs/>
      <w:color w:val="000000" w:themeColor="text1"/>
      <w:sz w:val="28"/>
    </w:rPr>
  </w:style>
  <w:style w:type="paragraph" w:styleId="Heading5">
    <w:name w:val="heading 5"/>
    <w:aliases w:val="Version Policy Year Heading 5"/>
    <w:basedOn w:val="Normal"/>
    <w:next w:val="Normal"/>
    <w:link w:val="Heading5Char"/>
    <w:uiPriority w:val="9"/>
    <w:unhideWhenUsed/>
    <w:qFormat/>
    <w:rsid w:val="00444F62"/>
    <w:pPr>
      <w:keepNext/>
      <w:keepLines/>
      <w:spacing w:before="200" w:after="0"/>
      <w:jc w:val="right"/>
      <w:outlineLvl w:val="4"/>
    </w:pPr>
    <w:rPr>
      <w:rFonts w:eastAsiaTheme="majorEastAsia" w:cstheme="majorBidi"/>
      <w:sz w:val="18"/>
    </w:rPr>
  </w:style>
  <w:style w:type="paragraph" w:styleId="Heading6">
    <w:name w:val="heading 6"/>
    <w:basedOn w:val="Normal"/>
    <w:next w:val="Normal"/>
    <w:link w:val="Heading6Char"/>
    <w:uiPriority w:val="9"/>
    <w:unhideWhenUsed/>
    <w:rsid w:val="007E121A"/>
    <w:pPr>
      <w:keepNext/>
      <w:keepLines/>
      <w:spacing w:before="40" w:after="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unhideWhenUsed/>
    <w:rsid w:val="00361346"/>
    <w:pPr>
      <w:keepNext/>
      <w:keepLines/>
      <w:spacing w:before="40" w:after="0" w:line="259" w:lineRule="auto"/>
      <w:outlineLvl w:val="6"/>
    </w:pPr>
    <w:rPr>
      <w:rFonts w:asciiTheme="majorHAnsi" w:eastAsiaTheme="majorEastAsia" w:hAnsiTheme="majorHAnsi" w:cstheme="majorBidi"/>
      <w:i/>
      <w:iCs/>
      <w:color w:val="1F3763"/>
      <w:szCs w:val="24"/>
    </w:rPr>
  </w:style>
  <w:style w:type="paragraph" w:styleId="Heading8">
    <w:name w:val="heading 8"/>
    <w:basedOn w:val="Normal"/>
    <w:next w:val="Normal"/>
    <w:link w:val="Heading8Char"/>
    <w:uiPriority w:val="9"/>
    <w:unhideWhenUsed/>
    <w:rsid w:val="00361346"/>
    <w:pPr>
      <w:keepNext/>
      <w:keepLines/>
      <w:spacing w:before="40" w:after="0" w:line="259" w:lineRule="auto"/>
      <w:outlineLvl w:val="7"/>
    </w:pPr>
    <w:rPr>
      <w:rFonts w:asciiTheme="majorHAnsi" w:eastAsiaTheme="majorEastAsia" w:hAnsiTheme="majorHAnsi" w:cstheme="majorBidi"/>
      <w:color w:val="272727"/>
      <w:sz w:val="21"/>
      <w:szCs w:val="21"/>
    </w:rPr>
  </w:style>
  <w:style w:type="paragraph" w:styleId="Heading9">
    <w:name w:val="heading 9"/>
    <w:basedOn w:val="Normal"/>
    <w:next w:val="Normal"/>
    <w:link w:val="Heading9Char"/>
    <w:uiPriority w:val="9"/>
    <w:unhideWhenUsed/>
    <w:rsid w:val="00361346"/>
    <w:pPr>
      <w:keepNext/>
      <w:keepLines/>
      <w:spacing w:before="40" w:after="0" w:line="259" w:lineRule="auto"/>
      <w:outlineLvl w:val="8"/>
    </w:pPr>
    <w:rPr>
      <w:rFonts w:asciiTheme="majorHAnsi" w:eastAsiaTheme="majorEastAsia" w:hAnsiTheme="majorHAnsi" w:cstheme="majorBidi"/>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62682C"/>
    <w:pPr>
      <w:spacing w:after="300" w:line="240" w:lineRule="auto"/>
      <w:contextualSpacing/>
    </w:pPr>
    <w:rPr>
      <w:rFonts w:eastAsiaTheme="majorEastAsia" w:cstheme="majorBidi"/>
      <w:b/>
      <w:color w:val="0D0D0D" w:themeColor="text1" w:themeTint="F2"/>
      <w:spacing w:val="5"/>
      <w:kern w:val="28"/>
      <w:sz w:val="74"/>
      <w:szCs w:val="52"/>
    </w:rPr>
  </w:style>
  <w:style w:type="character" w:customStyle="1" w:styleId="TitleChar">
    <w:name w:val="Title Char"/>
    <w:basedOn w:val="DefaultParagraphFont"/>
    <w:link w:val="Title"/>
    <w:uiPriority w:val="10"/>
    <w:rsid w:val="0062682C"/>
    <w:rPr>
      <w:rFonts w:ascii="Trebuchet MS" w:eastAsiaTheme="majorEastAsia" w:hAnsi="Trebuchet MS" w:cstheme="majorBidi"/>
      <w:b/>
      <w:color w:val="0D0D0D" w:themeColor="text1" w:themeTint="F2"/>
      <w:spacing w:val="5"/>
      <w:kern w:val="28"/>
      <w:sz w:val="74"/>
      <w:szCs w:val="52"/>
    </w:rPr>
  </w:style>
  <w:style w:type="paragraph" w:customStyle="1" w:styleId="Contents">
    <w:name w:val="Contents"/>
    <w:basedOn w:val="Title"/>
    <w:link w:val="ContentsChar"/>
    <w:rsid w:val="00755DC1"/>
    <w:pPr>
      <w:spacing w:after="480"/>
    </w:pPr>
    <w:rPr>
      <w:color w:val="372D79"/>
      <w:sz w:val="36"/>
    </w:rPr>
  </w:style>
  <w:style w:type="character" w:customStyle="1" w:styleId="Heading1Char">
    <w:name w:val="Heading 1 Char"/>
    <w:basedOn w:val="DefaultParagraphFont"/>
    <w:link w:val="Heading1"/>
    <w:uiPriority w:val="9"/>
    <w:rsid w:val="00F04139"/>
    <w:rPr>
      <w:rFonts w:ascii="Trebuchet MS" w:eastAsiaTheme="majorEastAsia" w:hAnsi="Trebuchet MS" w:cstheme="majorBidi"/>
      <w:b/>
      <w:bCs/>
      <w:color w:val="225580"/>
      <w:sz w:val="40"/>
      <w:szCs w:val="28"/>
    </w:rPr>
  </w:style>
  <w:style w:type="character" w:customStyle="1" w:styleId="ContentsChar">
    <w:name w:val="Contents Char"/>
    <w:basedOn w:val="TitleChar"/>
    <w:link w:val="Contents"/>
    <w:rsid w:val="00755DC1"/>
    <w:rPr>
      <w:rFonts w:ascii="Trebuchet MS" w:eastAsiaTheme="majorEastAsia" w:hAnsi="Trebuchet MS" w:cstheme="majorBidi"/>
      <w:b/>
      <w:color w:val="372D79"/>
      <w:spacing w:val="5"/>
      <w:kern w:val="28"/>
      <w:sz w:val="36"/>
      <w:szCs w:val="52"/>
    </w:rPr>
  </w:style>
  <w:style w:type="character" w:customStyle="1" w:styleId="Heading2Char">
    <w:name w:val="Heading 2 Char"/>
    <w:basedOn w:val="DefaultParagraphFont"/>
    <w:link w:val="Heading2"/>
    <w:uiPriority w:val="9"/>
    <w:rsid w:val="00F04139"/>
    <w:rPr>
      <w:rFonts w:ascii="Trebuchet MS" w:eastAsiaTheme="majorEastAsia" w:hAnsi="Trebuchet MS" w:cstheme="majorBidi"/>
      <w:b/>
      <w:bCs/>
      <w:color w:val="3C76AA"/>
      <w:sz w:val="36"/>
      <w:szCs w:val="26"/>
    </w:rPr>
  </w:style>
  <w:style w:type="character" w:customStyle="1" w:styleId="Heading3Char">
    <w:name w:val="Heading 3 Char"/>
    <w:basedOn w:val="DefaultParagraphFont"/>
    <w:link w:val="Heading3"/>
    <w:uiPriority w:val="9"/>
    <w:rsid w:val="00F04139"/>
    <w:rPr>
      <w:rFonts w:ascii="Trebuchet MS" w:eastAsiaTheme="majorEastAsia" w:hAnsi="Trebuchet MS" w:cstheme="majorBidi"/>
      <w:b/>
      <w:bCs/>
      <w:color w:val="404040" w:themeColor="text1" w:themeTint="BF"/>
      <w:sz w:val="32"/>
    </w:rPr>
  </w:style>
  <w:style w:type="character" w:styleId="Strong">
    <w:name w:val="Strong"/>
    <w:basedOn w:val="DefaultParagraphFont"/>
    <w:uiPriority w:val="22"/>
    <w:qFormat/>
    <w:rsid w:val="0062682C"/>
    <w:rPr>
      <w:rFonts w:ascii="Trebuchet MS" w:hAnsi="Trebuchet MS"/>
      <w:b/>
      <w:bCs/>
      <w:color w:val="000000" w:themeColor="text1"/>
      <w:sz w:val="24"/>
    </w:rPr>
  </w:style>
  <w:style w:type="paragraph" w:styleId="ListParagraph">
    <w:name w:val="List Paragraph"/>
    <w:aliases w:val="F5 List Paragraph,List Paragraph1,Dot pt,No Spacing1,List Paragraph Char Char Char,Indicator Text,Colorful List - Accent 11,Numbered Para 1,Bullet 1,Bullet Points,MAIN CONTENT,List Paragraph12,Bullet Style,List Paragraph2,Normal numbered"/>
    <w:basedOn w:val="Normal"/>
    <w:link w:val="ListParagraphChar"/>
    <w:uiPriority w:val="34"/>
    <w:qFormat/>
    <w:rsid w:val="00E176D2"/>
    <w:pPr>
      <w:numPr>
        <w:numId w:val="6"/>
      </w:numPr>
      <w:spacing w:after="160" w:line="259" w:lineRule="auto"/>
      <w:contextualSpacing/>
    </w:pPr>
  </w:style>
  <w:style w:type="paragraph" w:styleId="Subtitle">
    <w:name w:val="Subtitle"/>
    <w:basedOn w:val="Normal"/>
    <w:next w:val="Normal"/>
    <w:link w:val="SubtitleChar"/>
    <w:uiPriority w:val="11"/>
    <w:qFormat/>
    <w:rsid w:val="00B9253A"/>
    <w:pPr>
      <w:numPr>
        <w:ilvl w:val="1"/>
      </w:numPr>
    </w:pPr>
    <w:rPr>
      <w:rFonts w:eastAsiaTheme="majorEastAsia" w:cstheme="majorBidi"/>
      <w:iCs/>
      <w:color w:val="000000" w:themeColor="text1"/>
      <w:spacing w:val="15"/>
      <w:sz w:val="32"/>
      <w:szCs w:val="24"/>
    </w:rPr>
  </w:style>
  <w:style w:type="character" w:customStyle="1" w:styleId="SubtitleChar">
    <w:name w:val="Subtitle Char"/>
    <w:basedOn w:val="DefaultParagraphFont"/>
    <w:link w:val="Subtitle"/>
    <w:uiPriority w:val="11"/>
    <w:rsid w:val="00B9253A"/>
    <w:rPr>
      <w:rFonts w:ascii="Trebuchet MS" w:eastAsiaTheme="majorEastAsia" w:hAnsi="Trebuchet MS" w:cstheme="majorBidi"/>
      <w:iCs/>
      <w:color w:val="000000" w:themeColor="text1"/>
      <w:spacing w:val="15"/>
      <w:sz w:val="32"/>
      <w:szCs w:val="24"/>
    </w:rPr>
  </w:style>
  <w:style w:type="paragraph" w:styleId="TOC1">
    <w:name w:val="toc 1"/>
    <w:basedOn w:val="Normal"/>
    <w:next w:val="Normal"/>
    <w:autoRedefine/>
    <w:uiPriority w:val="39"/>
    <w:unhideWhenUsed/>
    <w:rsid w:val="00B9253A"/>
    <w:pPr>
      <w:spacing w:after="100" w:line="360" w:lineRule="atLeast"/>
    </w:pPr>
    <w:rPr>
      <w:sz w:val="28"/>
    </w:rPr>
  </w:style>
  <w:style w:type="paragraph" w:styleId="Footer">
    <w:name w:val="footer"/>
    <w:basedOn w:val="Normal"/>
    <w:link w:val="FooterChar"/>
    <w:uiPriority w:val="99"/>
    <w:unhideWhenUsed/>
    <w:rsid w:val="00B9253A"/>
    <w:pPr>
      <w:tabs>
        <w:tab w:val="center" w:pos="4513"/>
        <w:tab w:val="right" w:pos="9026"/>
      </w:tabs>
      <w:spacing w:after="0" w:line="240" w:lineRule="auto"/>
    </w:pPr>
  </w:style>
  <w:style w:type="character" w:customStyle="1" w:styleId="FooterChar">
    <w:name w:val="Footer Char"/>
    <w:basedOn w:val="DefaultParagraphFont"/>
    <w:link w:val="Footer"/>
    <w:uiPriority w:val="99"/>
    <w:rsid w:val="00B9253A"/>
    <w:rPr>
      <w:rFonts w:ascii="Trebuchet MS" w:hAnsi="Trebuchet MS"/>
      <w:sz w:val="24"/>
    </w:rPr>
  </w:style>
  <w:style w:type="paragraph" w:customStyle="1" w:styleId="Footertext">
    <w:name w:val="Footer text"/>
    <w:basedOn w:val="Footer"/>
    <w:link w:val="FootertextChar"/>
    <w:qFormat/>
    <w:rsid w:val="00782288"/>
  </w:style>
  <w:style w:type="paragraph" w:styleId="NoSpacing">
    <w:name w:val="No Spacing"/>
    <w:uiPriority w:val="1"/>
    <w:qFormat/>
    <w:rsid w:val="00E31B6F"/>
    <w:pPr>
      <w:spacing w:after="0" w:line="240" w:lineRule="auto"/>
    </w:pPr>
    <w:rPr>
      <w:rFonts w:ascii="Trebuchet MS" w:hAnsi="Trebuchet MS"/>
      <w:sz w:val="24"/>
    </w:rPr>
  </w:style>
  <w:style w:type="character" w:customStyle="1" w:styleId="FootertextChar">
    <w:name w:val="Footer text Char"/>
    <w:basedOn w:val="FooterChar"/>
    <w:link w:val="Footertext"/>
    <w:rsid w:val="00782288"/>
    <w:rPr>
      <w:rFonts w:ascii="Trebuchet MS" w:hAnsi="Trebuchet MS"/>
      <w:sz w:val="24"/>
    </w:rPr>
  </w:style>
  <w:style w:type="character" w:customStyle="1" w:styleId="Heading4Char">
    <w:name w:val="Heading 4 Char"/>
    <w:basedOn w:val="DefaultParagraphFont"/>
    <w:link w:val="Heading4"/>
    <w:uiPriority w:val="9"/>
    <w:rsid w:val="00F04139"/>
    <w:rPr>
      <w:rFonts w:ascii="Trebuchet MS" w:eastAsiaTheme="majorEastAsia" w:hAnsi="Trebuchet MS" w:cstheme="majorBidi"/>
      <w:b/>
      <w:bCs/>
      <w:iCs/>
      <w:color w:val="000000" w:themeColor="text1"/>
      <w:sz w:val="28"/>
    </w:rPr>
  </w:style>
  <w:style w:type="paragraph" w:customStyle="1" w:styleId="Listparanumbered">
    <w:name w:val="List para numbered"/>
    <w:basedOn w:val="ListParagraph"/>
    <w:link w:val="ListparanumberedChar"/>
    <w:rsid w:val="00A21D37"/>
    <w:pPr>
      <w:numPr>
        <w:numId w:val="1"/>
      </w:numPr>
      <w:ind w:left="641" w:hanging="357"/>
    </w:pPr>
  </w:style>
  <w:style w:type="character" w:styleId="Emphasis">
    <w:name w:val="Emphasis"/>
    <w:basedOn w:val="DefaultParagraphFont"/>
    <w:uiPriority w:val="20"/>
    <w:qFormat/>
    <w:rsid w:val="005B7849"/>
    <w:rPr>
      <w:rFonts w:ascii="Trebuchet MS" w:hAnsi="Trebuchet MS"/>
      <w:i/>
      <w:iCs/>
      <w:color w:val="000000" w:themeColor="text1"/>
      <w:sz w:val="24"/>
    </w:rPr>
  </w:style>
  <w:style w:type="character" w:customStyle="1" w:styleId="ListParagraphChar">
    <w:name w:val="List Paragraph Char"/>
    <w:aliases w:val="F5 List Paragraph Char,List Paragraph1 Char,Dot pt Char,No Spacing1 Char,List Paragraph Char Char Char Char,Indicator Text Char,Colorful List - Accent 11 Char,Numbered Para 1 Char,Bullet 1 Char,Bullet Points Char,MAIN CONTENT Char"/>
    <w:basedOn w:val="DefaultParagraphFont"/>
    <w:link w:val="ListParagraph"/>
    <w:uiPriority w:val="34"/>
    <w:qFormat/>
    <w:rsid w:val="00E176D2"/>
    <w:rPr>
      <w:rFonts w:ascii="Trebuchet MS" w:hAnsi="Trebuchet MS"/>
      <w:sz w:val="24"/>
    </w:rPr>
  </w:style>
  <w:style w:type="character" w:customStyle="1" w:styleId="ListparanumberedChar">
    <w:name w:val="List para numbered Char"/>
    <w:basedOn w:val="ListParagraphChar"/>
    <w:link w:val="Listparanumbered"/>
    <w:rsid w:val="00A21D37"/>
    <w:rPr>
      <w:rFonts w:ascii="Trebuchet MS" w:hAnsi="Trebuchet MS"/>
      <w:sz w:val="24"/>
    </w:rPr>
  </w:style>
  <w:style w:type="character" w:customStyle="1" w:styleId="Heading5Char">
    <w:name w:val="Heading 5 Char"/>
    <w:aliases w:val="Version Policy Year Heading 5 Char"/>
    <w:basedOn w:val="DefaultParagraphFont"/>
    <w:link w:val="Heading5"/>
    <w:uiPriority w:val="9"/>
    <w:rsid w:val="00444F62"/>
    <w:rPr>
      <w:rFonts w:ascii="Trebuchet MS" w:eastAsiaTheme="majorEastAsia" w:hAnsi="Trebuchet MS" w:cstheme="majorBidi"/>
      <w:sz w:val="18"/>
    </w:rPr>
  </w:style>
  <w:style w:type="paragraph" w:customStyle="1" w:styleId="CoverTitle">
    <w:name w:val="Cover Title"/>
    <w:basedOn w:val="Title"/>
    <w:link w:val="CoverTitleChar"/>
    <w:uiPriority w:val="1"/>
    <w:qFormat/>
    <w:rsid w:val="00D60F3D"/>
    <w:rPr>
      <w:color w:val="225580"/>
      <w:sz w:val="80"/>
    </w:rPr>
  </w:style>
  <w:style w:type="character" w:customStyle="1" w:styleId="CoverTitleChar">
    <w:name w:val="Cover Title Char"/>
    <w:basedOn w:val="DefaultParagraphFont"/>
    <w:link w:val="CoverTitle"/>
    <w:uiPriority w:val="1"/>
    <w:rsid w:val="00D60F3D"/>
    <w:rPr>
      <w:rFonts w:ascii="Trebuchet MS" w:eastAsiaTheme="majorEastAsia" w:hAnsi="Trebuchet MS" w:cstheme="majorBidi"/>
      <w:b/>
      <w:color w:val="225580"/>
      <w:spacing w:val="5"/>
      <w:kern w:val="28"/>
      <w:sz w:val="80"/>
      <w:szCs w:val="52"/>
    </w:rPr>
  </w:style>
  <w:style w:type="paragraph" w:customStyle="1" w:styleId="SubTitleCover">
    <w:name w:val="Sub Title Cover"/>
    <w:basedOn w:val="Normal"/>
    <w:link w:val="SubTitleCoverChar"/>
    <w:uiPriority w:val="1"/>
    <w:rsid w:val="001F34F5"/>
    <w:pPr>
      <w:spacing w:after="0" w:line="240" w:lineRule="auto"/>
    </w:pPr>
    <w:rPr>
      <w:rFonts w:eastAsia="Times New Roman" w:cs="Times New Roman"/>
      <w:color w:val="3C76AA"/>
      <w:sz w:val="28"/>
      <w:szCs w:val="40"/>
    </w:rPr>
  </w:style>
  <w:style w:type="character" w:customStyle="1" w:styleId="SubTitleCoverChar">
    <w:name w:val="Sub Title Cover Char"/>
    <w:basedOn w:val="DefaultParagraphFont"/>
    <w:link w:val="SubTitleCover"/>
    <w:uiPriority w:val="1"/>
    <w:rsid w:val="001F34F5"/>
    <w:rPr>
      <w:rFonts w:ascii="Trebuchet MS" w:eastAsia="Times New Roman" w:hAnsi="Trebuchet MS" w:cs="Times New Roman"/>
      <w:color w:val="3C76AA"/>
      <w:sz w:val="28"/>
      <w:szCs w:val="40"/>
    </w:rPr>
  </w:style>
  <w:style w:type="table" w:styleId="TableGrid">
    <w:name w:val="Table Grid"/>
    <w:basedOn w:val="TableNormal"/>
    <w:uiPriority w:val="59"/>
    <w:rsid w:val="00683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ighlightbox-pullouttext">
    <w:name w:val="Highlight box - pull out text"/>
    <w:basedOn w:val="Normal"/>
    <w:link w:val="Highlightbox-pullouttextChar"/>
    <w:qFormat/>
    <w:rsid w:val="003F1A57"/>
    <w:pPr>
      <w:pBdr>
        <w:top w:val="single" w:sz="24" w:space="8" w:color="3C76AA"/>
        <w:left w:val="single" w:sz="24" w:space="4" w:color="D8E5EE"/>
        <w:bottom w:val="single" w:sz="24" w:space="1" w:color="D8E5EE"/>
        <w:right w:val="single" w:sz="24" w:space="4" w:color="D8E5EE"/>
      </w:pBdr>
      <w:shd w:val="clear" w:color="auto" w:fill="D8E5EE"/>
      <w:spacing w:before="240" w:after="240" w:line="240" w:lineRule="auto"/>
      <w:outlineLvl w:val="2"/>
    </w:pPr>
    <w:rPr>
      <w:rFonts w:eastAsia="Arial" w:cs="Arial"/>
      <w:noProof/>
    </w:rPr>
  </w:style>
  <w:style w:type="character" w:customStyle="1" w:styleId="Highlightbox-pullouttextChar">
    <w:name w:val="Highlight box - pull out text Char"/>
    <w:basedOn w:val="DefaultParagraphFont"/>
    <w:link w:val="Highlightbox-pullouttext"/>
    <w:rsid w:val="003F1A57"/>
    <w:rPr>
      <w:rFonts w:ascii="Trebuchet MS" w:eastAsia="Arial" w:hAnsi="Trebuchet MS" w:cs="Arial"/>
      <w:noProof/>
      <w:sz w:val="24"/>
      <w:shd w:val="clear" w:color="auto" w:fill="D8E5EE"/>
    </w:rPr>
  </w:style>
  <w:style w:type="paragraph" w:customStyle="1" w:styleId="TableParagraph">
    <w:name w:val="Table Paragraph"/>
    <w:basedOn w:val="Normal"/>
    <w:uiPriority w:val="1"/>
    <w:rsid w:val="00E06A6C"/>
    <w:pPr>
      <w:keepNext/>
      <w:keepLines/>
      <w:spacing w:before="120" w:after="120" w:line="276" w:lineRule="auto"/>
    </w:pPr>
    <w:rPr>
      <w:rFonts w:asciiTheme="majorHAnsi" w:hAnsiTheme="majorHAnsi" w:cstheme="majorHAnsi"/>
      <w:szCs w:val="28"/>
    </w:rPr>
  </w:style>
  <w:style w:type="table" w:customStyle="1" w:styleId="NHSCSTable1">
    <w:name w:val="NHSCS Table 1"/>
    <w:basedOn w:val="TableNormal"/>
    <w:uiPriority w:val="99"/>
    <w:rsid w:val="00F4003D"/>
    <w:pPr>
      <w:spacing w:after="60" w:line="264"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auto"/>
      <w:tcMar>
        <w:top w:w="57" w:type="dxa"/>
        <w:bottom w:w="57" w:type="dxa"/>
      </w:tcMar>
    </w:tcPr>
    <w:tblStylePr w:type="firstRow">
      <w:pPr>
        <w:wordWrap/>
        <w:spacing w:beforeLines="0" w:before="60" w:beforeAutospacing="0" w:afterLines="0" w:after="60" w:afterAutospacing="0" w:line="264" w:lineRule="auto"/>
      </w:pPr>
      <w:rPr>
        <w:rFonts w:ascii="Trebuchet MS" w:hAnsi="Trebuchet MS"/>
        <w:b/>
        <w:color w:val="FFFFFF" w:themeColor="background1"/>
        <w:sz w:val="28"/>
      </w:rPr>
      <w:tblPr/>
      <w:tcPr>
        <w:shd w:val="clear" w:color="auto" w:fill="225580"/>
      </w:tcPr>
    </w:tblStylePr>
    <w:tblStylePr w:type="lastRow">
      <w:rPr>
        <w:b/>
      </w:rPr>
      <w:tblPr/>
      <w:tcPr>
        <w:shd w:val="clear" w:color="auto" w:fill="FBFBF8" w:themeFill="background2" w:themeFillTint="33"/>
      </w:tcPr>
    </w:tblStylePr>
    <w:tblStylePr w:type="firstCol">
      <w:pPr>
        <w:jc w:val="left"/>
      </w:pPr>
    </w:tblStylePr>
  </w:style>
  <w:style w:type="table" w:customStyle="1" w:styleId="NHSCSTable2">
    <w:name w:val="NHSCS Table 2"/>
    <w:basedOn w:val="TableNormal"/>
    <w:uiPriority w:val="99"/>
    <w:rsid w:val="00A401F7"/>
    <w:pPr>
      <w:spacing w:after="0" w:line="240" w:lineRule="auto"/>
      <w:jc w:val="right"/>
    </w:pPr>
    <w:rPr>
      <w:rFonts w:ascii="Trebuchet MS" w:hAnsi="Trebuchet MS"/>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vAlign w:val="center"/>
    </w:tcPr>
    <w:tblStylePr w:type="firstRow">
      <w:pPr>
        <w:jc w:val="right"/>
      </w:pPr>
      <w:rPr>
        <w:rFonts w:ascii="Trebuchet MS" w:hAnsi="Trebuchet MS"/>
        <w:b/>
        <w:sz w:val="32"/>
      </w:rPr>
      <w:tblPr/>
      <w:tcPr>
        <w:shd w:val="clear" w:color="auto" w:fill="372D79"/>
      </w:tcPr>
    </w:tblStylePr>
  </w:style>
  <w:style w:type="character" w:styleId="Hyperlink">
    <w:name w:val="Hyperlink"/>
    <w:basedOn w:val="DefaultParagraphFont"/>
    <w:uiPriority w:val="99"/>
    <w:unhideWhenUsed/>
    <w:rsid w:val="00D22B82"/>
    <w:rPr>
      <w:color w:val="0000FF" w:themeColor="hyperlink"/>
      <w:u w:val="single"/>
    </w:rPr>
  </w:style>
  <w:style w:type="character" w:customStyle="1" w:styleId="Heading6Char">
    <w:name w:val="Heading 6 Char"/>
    <w:basedOn w:val="DefaultParagraphFont"/>
    <w:link w:val="Heading6"/>
    <w:uiPriority w:val="9"/>
    <w:rsid w:val="007E121A"/>
    <w:rPr>
      <w:rFonts w:asciiTheme="majorHAnsi" w:eastAsiaTheme="majorEastAsia" w:hAnsiTheme="majorHAnsi" w:cstheme="majorBidi"/>
      <w:color w:val="243F60" w:themeColor="accent1" w:themeShade="7F"/>
      <w:sz w:val="24"/>
    </w:rPr>
  </w:style>
  <w:style w:type="paragraph" w:customStyle="1" w:styleId="Boxtext">
    <w:name w:val="Box text"/>
    <w:basedOn w:val="Findoutmore-Style1"/>
    <w:link w:val="BoxtextChar"/>
    <w:uiPriority w:val="5"/>
    <w:qFormat/>
    <w:rsid w:val="00FE286B"/>
    <w:pPr>
      <w:shd w:val="clear" w:color="auto" w:fill="FFFFFF" w:themeFill="background1"/>
      <w:spacing w:line="300" w:lineRule="atLeast"/>
    </w:pPr>
    <w:rPr>
      <w:bCs w:val="0"/>
    </w:rPr>
  </w:style>
  <w:style w:type="paragraph" w:customStyle="1" w:styleId="Findoutmore-Style1">
    <w:name w:val="Find out more - Style 1"/>
    <w:basedOn w:val="Highlightbox-pullouttext"/>
    <w:link w:val="Findoutmore-Style1Char"/>
    <w:qFormat/>
    <w:rsid w:val="007308F8"/>
    <w:pPr>
      <w:keepNext/>
      <w:keepLines/>
      <w:pBdr>
        <w:top w:val="single" w:sz="4" w:space="9" w:color="3C76AA"/>
        <w:left w:val="single" w:sz="4" w:space="9" w:color="3C76AA"/>
        <w:bottom w:val="single" w:sz="4" w:space="9" w:color="3C76AA"/>
        <w:right w:val="single" w:sz="4" w:space="9" w:color="3C76AA"/>
      </w:pBdr>
      <w:ind w:left="170"/>
    </w:pPr>
    <w:rPr>
      <w:bCs/>
    </w:rPr>
  </w:style>
  <w:style w:type="character" w:styleId="UnresolvedMention">
    <w:name w:val="Unresolved Mention"/>
    <w:basedOn w:val="DefaultParagraphFont"/>
    <w:uiPriority w:val="99"/>
    <w:semiHidden/>
    <w:unhideWhenUsed/>
    <w:rsid w:val="001C0EB5"/>
    <w:rPr>
      <w:color w:val="605E5C"/>
      <w:shd w:val="clear" w:color="auto" w:fill="E1DFDD"/>
    </w:rPr>
  </w:style>
  <w:style w:type="character" w:customStyle="1" w:styleId="Findoutmore-Style1Char">
    <w:name w:val="Find out more - Style 1 Char"/>
    <w:basedOn w:val="Highlightbox-pullouttextChar"/>
    <w:link w:val="Findoutmore-Style1"/>
    <w:rsid w:val="007308F8"/>
    <w:rPr>
      <w:rFonts w:ascii="Trebuchet MS" w:eastAsia="Arial" w:hAnsi="Trebuchet MS" w:cs="Arial"/>
      <w:bCs/>
      <w:noProof/>
      <w:sz w:val="24"/>
      <w:shd w:val="clear" w:color="auto" w:fill="D8E5EE"/>
    </w:rPr>
  </w:style>
  <w:style w:type="paragraph" w:customStyle="1" w:styleId="Casestudytitle">
    <w:name w:val="Case study title"/>
    <w:basedOn w:val="Normal"/>
    <w:uiPriority w:val="7"/>
    <w:qFormat/>
    <w:rsid w:val="00A22099"/>
    <w:pPr>
      <w:keepNext/>
      <w:keepLines/>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372D79"/>
      <w:tabs>
        <w:tab w:val="left" w:pos="7938"/>
      </w:tabs>
      <w:spacing w:before="400" w:after="120" w:line="276" w:lineRule="auto"/>
      <w:ind w:left="142" w:right="198"/>
    </w:pPr>
    <w:rPr>
      <w:b/>
      <w:color w:val="FFFFFF" w:themeColor="background1"/>
    </w:rPr>
  </w:style>
  <w:style w:type="character" w:styleId="PlaceholderText">
    <w:name w:val="Placeholder Text"/>
    <w:basedOn w:val="DefaultParagraphFont"/>
    <w:uiPriority w:val="99"/>
    <w:semiHidden/>
    <w:rsid w:val="00823A9F"/>
    <w:rPr>
      <w:color w:val="808080"/>
    </w:rPr>
  </w:style>
  <w:style w:type="paragraph" w:customStyle="1" w:styleId="EntryBox">
    <w:name w:val="Entry Box"/>
    <w:basedOn w:val="Findoutmore-Style1"/>
    <w:link w:val="EntryBoxChar"/>
    <w:rsid w:val="0022076E"/>
    <w:pPr>
      <w:shd w:val="clear" w:color="auto" w:fill="FFFFFF" w:themeFill="background1"/>
    </w:pPr>
  </w:style>
  <w:style w:type="paragraph" w:customStyle="1" w:styleId="Entryboxbullet">
    <w:name w:val="Entry box bullet"/>
    <w:basedOn w:val="EntryBox"/>
    <w:link w:val="EntryboxbulletChar"/>
    <w:rsid w:val="00177180"/>
    <w:pPr>
      <w:numPr>
        <w:numId w:val="2"/>
      </w:numPr>
      <w:ind w:left="1797"/>
    </w:pPr>
  </w:style>
  <w:style w:type="character" w:customStyle="1" w:styleId="EntryBoxChar">
    <w:name w:val="Entry Box Char"/>
    <w:basedOn w:val="Findoutmore-Style1Char"/>
    <w:link w:val="EntryBox"/>
    <w:rsid w:val="0022076E"/>
    <w:rPr>
      <w:rFonts w:ascii="Trebuchet MS" w:eastAsia="Arial" w:hAnsi="Trebuchet MS" w:cs="Arial"/>
      <w:bCs/>
      <w:noProof/>
      <w:sz w:val="24"/>
      <w:shd w:val="clear" w:color="auto" w:fill="FFFFFF" w:themeFill="background1"/>
    </w:rPr>
  </w:style>
  <w:style w:type="paragraph" w:customStyle="1" w:styleId="Casestudytext">
    <w:name w:val="Case study text"/>
    <w:basedOn w:val="Boxtext"/>
    <w:uiPriority w:val="8"/>
    <w:qFormat/>
    <w:rsid w:val="00A22099"/>
    <w:pPr>
      <w:pBdr>
        <w:top w:val="single" w:sz="2" w:space="8" w:color="FFFFFF" w:themeColor="background1"/>
        <w:left w:val="single" w:sz="2" w:space="6" w:color="FFFFFF" w:themeColor="background1"/>
        <w:bottom w:val="single" w:sz="2" w:space="4" w:color="FFFFFF" w:themeColor="background1"/>
        <w:right w:val="single" w:sz="2" w:space="6" w:color="FFFFFF" w:themeColor="background1"/>
      </w:pBdr>
      <w:shd w:val="clear" w:color="auto" w:fill="D4D3E1"/>
      <w:spacing w:before="400" w:after="400" w:line="276" w:lineRule="auto"/>
      <w:ind w:left="142" w:right="198"/>
      <w:outlineLvl w:val="9"/>
    </w:pPr>
    <w:rPr>
      <w:rFonts w:eastAsiaTheme="minorHAnsi" w:cstheme="minorBidi"/>
      <w:noProof w:val="0"/>
    </w:rPr>
  </w:style>
  <w:style w:type="character" w:customStyle="1" w:styleId="EntryboxbulletChar">
    <w:name w:val="Entry box bullet Char"/>
    <w:basedOn w:val="EntryBoxChar"/>
    <w:link w:val="Entryboxbullet"/>
    <w:rsid w:val="00177180"/>
    <w:rPr>
      <w:rFonts w:ascii="Trebuchet MS" w:eastAsia="Arial" w:hAnsi="Trebuchet MS" w:cs="Arial"/>
      <w:bCs/>
      <w:noProof/>
      <w:sz w:val="24"/>
      <w:shd w:val="clear" w:color="auto" w:fill="FFFFFF" w:themeFill="background1"/>
    </w:rPr>
  </w:style>
  <w:style w:type="paragraph" w:styleId="IntenseQuote">
    <w:name w:val="Intense Quote"/>
    <w:basedOn w:val="Normal"/>
    <w:next w:val="Normal"/>
    <w:link w:val="IntenseQuoteChar"/>
    <w:uiPriority w:val="30"/>
    <w:rsid w:val="00D703F6"/>
    <w:pPr>
      <w:keepLines/>
      <w:pBdr>
        <w:top w:val="single" w:sz="18" w:space="12" w:color="4F81BD" w:themeColor="accent1"/>
        <w:bottom w:val="single" w:sz="18" w:space="12" w:color="4F81BD" w:themeColor="accent1"/>
      </w:pBdr>
      <w:spacing w:before="360" w:after="480" w:line="276" w:lineRule="auto"/>
      <w:ind w:left="454" w:right="454"/>
    </w:pPr>
    <w:rPr>
      <w:rFonts w:asciiTheme="minorHAnsi" w:hAnsiTheme="minorHAnsi"/>
    </w:rPr>
  </w:style>
  <w:style w:type="character" w:customStyle="1" w:styleId="IntenseQuoteChar">
    <w:name w:val="Intense Quote Char"/>
    <w:basedOn w:val="DefaultParagraphFont"/>
    <w:link w:val="IntenseQuote"/>
    <w:uiPriority w:val="30"/>
    <w:rsid w:val="00D703F6"/>
    <w:rPr>
      <w:sz w:val="24"/>
    </w:rPr>
  </w:style>
  <w:style w:type="paragraph" w:customStyle="1" w:styleId="Pullquote">
    <w:name w:val="Pull quote"/>
    <w:basedOn w:val="IntenseQuote"/>
    <w:link w:val="PullquoteChar"/>
    <w:rsid w:val="00FD18A0"/>
    <w:pPr>
      <w:ind w:left="720"/>
    </w:pPr>
    <w:rPr>
      <w:rFonts w:ascii="Trebuchet MS" w:hAnsi="Trebuchet MS"/>
      <w:noProof/>
      <w:shd w:val="clear" w:color="auto" w:fill="FFFFFF"/>
    </w:rPr>
  </w:style>
  <w:style w:type="character" w:customStyle="1" w:styleId="PullquoteChar">
    <w:name w:val="Pull quote Char"/>
    <w:basedOn w:val="IntenseQuoteChar"/>
    <w:link w:val="Pullquote"/>
    <w:rsid w:val="00FD18A0"/>
    <w:rPr>
      <w:rFonts w:ascii="Trebuchet MS" w:hAnsi="Trebuchet MS"/>
      <w:noProof/>
      <w:sz w:val="24"/>
    </w:rPr>
  </w:style>
  <w:style w:type="character" w:customStyle="1" w:styleId="Heading7Char">
    <w:name w:val="Heading 7 Char"/>
    <w:basedOn w:val="DefaultParagraphFont"/>
    <w:link w:val="Heading7"/>
    <w:uiPriority w:val="9"/>
    <w:rsid w:val="00361346"/>
    <w:rPr>
      <w:rFonts w:asciiTheme="majorHAnsi" w:eastAsiaTheme="majorEastAsia" w:hAnsiTheme="majorHAnsi" w:cstheme="majorBidi"/>
      <w:i/>
      <w:iCs/>
      <w:color w:val="1F3763"/>
      <w:sz w:val="24"/>
      <w:szCs w:val="24"/>
    </w:rPr>
  </w:style>
  <w:style w:type="character" w:customStyle="1" w:styleId="Heading8Char">
    <w:name w:val="Heading 8 Char"/>
    <w:basedOn w:val="DefaultParagraphFont"/>
    <w:link w:val="Heading8"/>
    <w:uiPriority w:val="9"/>
    <w:rsid w:val="00361346"/>
    <w:rPr>
      <w:rFonts w:asciiTheme="majorHAnsi" w:eastAsiaTheme="majorEastAsia" w:hAnsiTheme="majorHAnsi" w:cstheme="majorBidi"/>
      <w:color w:val="272727"/>
      <w:sz w:val="21"/>
      <w:szCs w:val="21"/>
    </w:rPr>
  </w:style>
  <w:style w:type="character" w:customStyle="1" w:styleId="Heading9Char">
    <w:name w:val="Heading 9 Char"/>
    <w:basedOn w:val="DefaultParagraphFont"/>
    <w:link w:val="Heading9"/>
    <w:uiPriority w:val="9"/>
    <w:rsid w:val="00361346"/>
    <w:rPr>
      <w:rFonts w:asciiTheme="majorHAnsi" w:eastAsiaTheme="majorEastAsia" w:hAnsiTheme="majorHAnsi" w:cstheme="majorBidi"/>
      <w:i/>
      <w:iCs/>
      <w:color w:val="272727"/>
      <w:sz w:val="21"/>
      <w:szCs w:val="21"/>
    </w:rPr>
  </w:style>
  <w:style w:type="paragraph" w:styleId="BalloonText">
    <w:name w:val="Balloon Text"/>
    <w:basedOn w:val="Normal"/>
    <w:link w:val="BalloonTextChar"/>
    <w:uiPriority w:val="99"/>
    <w:semiHidden/>
    <w:unhideWhenUsed/>
    <w:rsid w:val="00361346"/>
    <w:pPr>
      <w:spacing w:after="0" w:line="259"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61346"/>
    <w:rPr>
      <w:rFonts w:ascii="Segoe UI" w:hAnsi="Segoe UI" w:cs="Segoe UI"/>
      <w:sz w:val="18"/>
      <w:szCs w:val="18"/>
    </w:rPr>
  </w:style>
  <w:style w:type="character" w:styleId="FollowedHyperlink">
    <w:name w:val="FollowedHyperlink"/>
    <w:basedOn w:val="DefaultParagraphFont"/>
    <w:uiPriority w:val="99"/>
    <w:semiHidden/>
    <w:unhideWhenUsed/>
    <w:rsid w:val="00361346"/>
    <w:rPr>
      <w:color w:val="800080" w:themeColor="followedHyperlink"/>
      <w:u w:val="single"/>
    </w:rPr>
  </w:style>
  <w:style w:type="character" w:styleId="CommentReference">
    <w:name w:val="annotation reference"/>
    <w:basedOn w:val="DefaultParagraphFont"/>
    <w:uiPriority w:val="99"/>
    <w:semiHidden/>
    <w:unhideWhenUsed/>
    <w:rsid w:val="00361346"/>
    <w:rPr>
      <w:sz w:val="16"/>
      <w:szCs w:val="16"/>
    </w:rPr>
  </w:style>
  <w:style w:type="paragraph" w:styleId="CommentText">
    <w:name w:val="annotation text"/>
    <w:basedOn w:val="Normal"/>
    <w:link w:val="CommentTextChar"/>
    <w:uiPriority w:val="99"/>
    <w:unhideWhenUsed/>
    <w:rsid w:val="00361346"/>
    <w:pPr>
      <w:spacing w:after="160" w:line="259" w:lineRule="auto"/>
    </w:pPr>
    <w:rPr>
      <w:sz w:val="20"/>
      <w:szCs w:val="20"/>
    </w:rPr>
  </w:style>
  <w:style w:type="character" w:customStyle="1" w:styleId="CommentTextChar">
    <w:name w:val="Comment Text Char"/>
    <w:basedOn w:val="DefaultParagraphFont"/>
    <w:link w:val="CommentText"/>
    <w:uiPriority w:val="99"/>
    <w:rsid w:val="00361346"/>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361346"/>
    <w:rPr>
      <w:b/>
      <w:bCs/>
    </w:rPr>
  </w:style>
  <w:style w:type="character" w:customStyle="1" w:styleId="CommentSubjectChar">
    <w:name w:val="Comment Subject Char"/>
    <w:basedOn w:val="CommentTextChar"/>
    <w:link w:val="CommentSubject"/>
    <w:uiPriority w:val="99"/>
    <w:semiHidden/>
    <w:rsid w:val="00361346"/>
    <w:rPr>
      <w:rFonts w:ascii="Trebuchet MS" w:hAnsi="Trebuchet MS"/>
      <w:b/>
      <w:bCs/>
      <w:sz w:val="20"/>
      <w:szCs w:val="20"/>
    </w:rPr>
  </w:style>
  <w:style w:type="paragraph" w:styleId="Revision">
    <w:name w:val="Revision"/>
    <w:hidden/>
    <w:uiPriority w:val="99"/>
    <w:semiHidden/>
    <w:rsid w:val="00361346"/>
    <w:pPr>
      <w:spacing w:after="0" w:line="240" w:lineRule="auto"/>
    </w:pPr>
  </w:style>
  <w:style w:type="paragraph" w:styleId="FootnoteText">
    <w:name w:val="footnote text"/>
    <w:basedOn w:val="Normal"/>
    <w:link w:val="FootnoteTextChar"/>
    <w:uiPriority w:val="99"/>
    <w:unhideWhenUsed/>
    <w:rsid w:val="00361346"/>
    <w:pPr>
      <w:tabs>
        <w:tab w:val="left" w:pos="567"/>
        <w:tab w:val="left" w:pos="1134"/>
      </w:tabs>
      <w:spacing w:after="0" w:line="259" w:lineRule="auto"/>
    </w:pPr>
    <w:rPr>
      <w:color w:val="000000" w:themeColor="text1"/>
      <w:sz w:val="20"/>
      <w:szCs w:val="20"/>
    </w:rPr>
  </w:style>
  <w:style w:type="character" w:customStyle="1" w:styleId="FootnoteTextChar">
    <w:name w:val="Footnote Text Char"/>
    <w:basedOn w:val="DefaultParagraphFont"/>
    <w:link w:val="FootnoteText"/>
    <w:uiPriority w:val="99"/>
    <w:rsid w:val="00361346"/>
    <w:rPr>
      <w:rFonts w:ascii="Trebuchet MS" w:hAnsi="Trebuchet MS"/>
      <w:color w:val="000000" w:themeColor="text1"/>
      <w:sz w:val="20"/>
      <w:szCs w:val="20"/>
    </w:rPr>
  </w:style>
  <w:style w:type="character" w:styleId="FootnoteReference">
    <w:name w:val="footnote reference"/>
    <w:basedOn w:val="DefaultParagraphFont"/>
    <w:uiPriority w:val="99"/>
    <w:unhideWhenUsed/>
    <w:rsid w:val="00361346"/>
    <w:rPr>
      <w:vertAlign w:val="superscript"/>
    </w:rPr>
  </w:style>
  <w:style w:type="character" w:customStyle="1" w:styleId="normaltextrun">
    <w:name w:val="normaltextrun"/>
    <w:basedOn w:val="DefaultParagraphFont"/>
    <w:rsid w:val="00361346"/>
  </w:style>
  <w:style w:type="character" w:customStyle="1" w:styleId="eop">
    <w:name w:val="eop"/>
    <w:basedOn w:val="DefaultParagraphFont"/>
    <w:rsid w:val="00361346"/>
  </w:style>
  <w:style w:type="paragraph" w:styleId="Quote">
    <w:name w:val="Quote"/>
    <w:basedOn w:val="Normal"/>
    <w:next w:val="Normal"/>
    <w:link w:val="QuoteChar"/>
    <w:uiPriority w:val="29"/>
    <w:qFormat/>
    <w:rsid w:val="00361346"/>
    <w:pPr>
      <w:spacing w:before="200" w:after="160" w:line="259" w:lineRule="auto"/>
      <w:ind w:left="864" w:right="864"/>
      <w:jc w:val="center"/>
    </w:pPr>
    <w:rPr>
      <w:i/>
      <w:iCs/>
      <w:color w:val="404040" w:themeColor="text1" w:themeTint="BF"/>
      <w:szCs w:val="24"/>
    </w:rPr>
  </w:style>
  <w:style w:type="character" w:customStyle="1" w:styleId="QuoteChar">
    <w:name w:val="Quote Char"/>
    <w:basedOn w:val="DefaultParagraphFont"/>
    <w:link w:val="Quote"/>
    <w:uiPriority w:val="29"/>
    <w:rsid w:val="00361346"/>
    <w:rPr>
      <w:rFonts w:ascii="Trebuchet MS" w:hAnsi="Trebuchet MS"/>
      <w:i/>
      <w:iCs/>
      <w:color w:val="404040" w:themeColor="text1" w:themeTint="BF"/>
      <w:sz w:val="24"/>
      <w:szCs w:val="24"/>
    </w:rPr>
  </w:style>
  <w:style w:type="paragraph" w:styleId="TOC2">
    <w:name w:val="toc 2"/>
    <w:basedOn w:val="Normal"/>
    <w:next w:val="Normal"/>
    <w:uiPriority w:val="39"/>
    <w:unhideWhenUsed/>
    <w:rsid w:val="00361346"/>
    <w:pPr>
      <w:spacing w:after="100" w:line="259" w:lineRule="auto"/>
      <w:ind w:left="220"/>
    </w:pPr>
    <w:rPr>
      <w:szCs w:val="24"/>
    </w:rPr>
  </w:style>
  <w:style w:type="paragraph" w:styleId="TOC3">
    <w:name w:val="toc 3"/>
    <w:basedOn w:val="Normal"/>
    <w:next w:val="Normal"/>
    <w:uiPriority w:val="39"/>
    <w:unhideWhenUsed/>
    <w:rsid w:val="00361346"/>
    <w:pPr>
      <w:spacing w:after="100" w:line="259" w:lineRule="auto"/>
      <w:ind w:left="440"/>
    </w:pPr>
    <w:rPr>
      <w:szCs w:val="24"/>
    </w:rPr>
  </w:style>
  <w:style w:type="paragraph" w:styleId="TOC4">
    <w:name w:val="toc 4"/>
    <w:basedOn w:val="Normal"/>
    <w:next w:val="Normal"/>
    <w:uiPriority w:val="39"/>
    <w:unhideWhenUsed/>
    <w:rsid w:val="00361346"/>
    <w:pPr>
      <w:spacing w:after="100" w:line="259" w:lineRule="auto"/>
      <w:ind w:left="660"/>
    </w:pPr>
    <w:rPr>
      <w:szCs w:val="24"/>
    </w:rPr>
  </w:style>
  <w:style w:type="paragraph" w:styleId="TOC5">
    <w:name w:val="toc 5"/>
    <w:basedOn w:val="Normal"/>
    <w:next w:val="Normal"/>
    <w:uiPriority w:val="39"/>
    <w:unhideWhenUsed/>
    <w:rsid w:val="00361346"/>
    <w:pPr>
      <w:spacing w:after="100" w:line="259" w:lineRule="auto"/>
      <w:ind w:left="880"/>
    </w:pPr>
    <w:rPr>
      <w:szCs w:val="24"/>
    </w:rPr>
  </w:style>
  <w:style w:type="paragraph" w:styleId="TOC6">
    <w:name w:val="toc 6"/>
    <w:basedOn w:val="Normal"/>
    <w:next w:val="Normal"/>
    <w:uiPriority w:val="39"/>
    <w:unhideWhenUsed/>
    <w:rsid w:val="00361346"/>
    <w:pPr>
      <w:spacing w:after="100" w:line="259" w:lineRule="auto"/>
      <w:ind w:left="1100"/>
    </w:pPr>
    <w:rPr>
      <w:szCs w:val="24"/>
    </w:rPr>
  </w:style>
  <w:style w:type="paragraph" w:styleId="TOC7">
    <w:name w:val="toc 7"/>
    <w:basedOn w:val="Normal"/>
    <w:next w:val="Normal"/>
    <w:uiPriority w:val="39"/>
    <w:unhideWhenUsed/>
    <w:rsid w:val="00361346"/>
    <w:pPr>
      <w:spacing w:after="100" w:line="259" w:lineRule="auto"/>
      <w:ind w:left="1320"/>
    </w:pPr>
    <w:rPr>
      <w:szCs w:val="24"/>
    </w:rPr>
  </w:style>
  <w:style w:type="paragraph" w:styleId="TOC8">
    <w:name w:val="toc 8"/>
    <w:basedOn w:val="Normal"/>
    <w:next w:val="Normal"/>
    <w:uiPriority w:val="39"/>
    <w:unhideWhenUsed/>
    <w:rsid w:val="00361346"/>
    <w:pPr>
      <w:spacing w:after="100" w:line="259" w:lineRule="auto"/>
      <w:ind w:left="1540"/>
    </w:pPr>
    <w:rPr>
      <w:szCs w:val="24"/>
    </w:rPr>
  </w:style>
  <w:style w:type="paragraph" w:styleId="TOC9">
    <w:name w:val="toc 9"/>
    <w:basedOn w:val="Normal"/>
    <w:next w:val="Normal"/>
    <w:uiPriority w:val="39"/>
    <w:unhideWhenUsed/>
    <w:rsid w:val="00361346"/>
    <w:pPr>
      <w:spacing w:after="100" w:line="259" w:lineRule="auto"/>
      <w:ind w:left="1760"/>
    </w:pPr>
    <w:rPr>
      <w:szCs w:val="24"/>
    </w:rPr>
  </w:style>
  <w:style w:type="paragraph" w:styleId="EndnoteText">
    <w:name w:val="endnote text"/>
    <w:basedOn w:val="Normal"/>
    <w:link w:val="EndnoteTextChar"/>
    <w:uiPriority w:val="99"/>
    <w:semiHidden/>
    <w:unhideWhenUsed/>
    <w:rsid w:val="00361346"/>
    <w:pPr>
      <w:spacing w:after="0" w:line="259" w:lineRule="auto"/>
    </w:pPr>
    <w:rPr>
      <w:sz w:val="20"/>
      <w:szCs w:val="20"/>
    </w:rPr>
  </w:style>
  <w:style w:type="character" w:customStyle="1" w:styleId="EndnoteTextChar">
    <w:name w:val="Endnote Text Char"/>
    <w:basedOn w:val="DefaultParagraphFont"/>
    <w:link w:val="EndnoteText"/>
    <w:uiPriority w:val="99"/>
    <w:semiHidden/>
    <w:rsid w:val="00361346"/>
    <w:rPr>
      <w:rFonts w:ascii="Trebuchet MS" w:hAnsi="Trebuchet MS"/>
      <w:sz w:val="20"/>
      <w:szCs w:val="20"/>
    </w:rPr>
  </w:style>
  <w:style w:type="character" w:styleId="Mention">
    <w:name w:val="Mention"/>
    <w:basedOn w:val="DefaultParagraphFont"/>
    <w:uiPriority w:val="99"/>
    <w:unhideWhenUsed/>
    <w:rsid w:val="00361346"/>
    <w:rPr>
      <w:color w:val="2B579A"/>
      <w:shd w:val="clear" w:color="auto" w:fill="E6E6E6"/>
    </w:rPr>
  </w:style>
  <w:style w:type="paragraph" w:customStyle="1" w:styleId="Tips">
    <w:name w:val="Tips"/>
    <w:basedOn w:val="Highlightbox-pullouttext"/>
    <w:link w:val="TipsChar"/>
    <w:rsid w:val="003F1A57"/>
    <w:pPr>
      <w:pBdr>
        <w:top w:val="single" w:sz="24" w:space="8" w:color="C0504D" w:themeColor="accent2"/>
        <w:left w:val="single" w:sz="24" w:space="4" w:color="F2DBDB" w:themeColor="accent2" w:themeTint="33"/>
        <w:bottom w:val="single" w:sz="24" w:space="1" w:color="F2DBDB" w:themeColor="accent2" w:themeTint="33"/>
        <w:right w:val="single" w:sz="24" w:space="4" w:color="F2DBDB" w:themeColor="accent2" w:themeTint="33"/>
      </w:pBdr>
      <w:shd w:val="clear" w:color="auto" w:fill="F2DBDB" w:themeFill="accent2" w:themeFillTint="33"/>
    </w:pPr>
    <w:rPr>
      <w:b/>
      <w:bCs/>
    </w:rPr>
  </w:style>
  <w:style w:type="character" w:customStyle="1" w:styleId="TipsChar">
    <w:name w:val="Tips Char"/>
    <w:basedOn w:val="Highlightbox-pullouttextChar"/>
    <w:link w:val="Tips"/>
    <w:rsid w:val="003F1A57"/>
    <w:rPr>
      <w:rFonts w:ascii="Trebuchet MS" w:eastAsia="Arial" w:hAnsi="Trebuchet MS" w:cs="Arial"/>
      <w:b/>
      <w:bCs/>
      <w:noProof/>
      <w:sz w:val="24"/>
      <w:shd w:val="clear" w:color="auto" w:fill="F2DBDB" w:themeFill="accent2" w:themeFillTint="33"/>
    </w:rPr>
  </w:style>
  <w:style w:type="paragraph" w:customStyle="1" w:styleId="Tippullout">
    <w:name w:val="Tip pull out"/>
    <w:basedOn w:val="Pullquote"/>
    <w:link w:val="TippulloutChar"/>
    <w:rsid w:val="004C01DC"/>
    <w:pPr>
      <w:pBdr>
        <w:top w:val="single" w:sz="18" w:space="12" w:color="D23A94"/>
        <w:bottom w:val="single" w:sz="18" w:space="12" w:color="D23A94"/>
      </w:pBdr>
    </w:pPr>
  </w:style>
  <w:style w:type="character" w:customStyle="1" w:styleId="TippulloutChar">
    <w:name w:val="Tip pull out Char"/>
    <w:basedOn w:val="PullquoteChar"/>
    <w:link w:val="Tippullout"/>
    <w:rsid w:val="004C01DC"/>
    <w:rPr>
      <w:rFonts w:ascii="Trebuchet MS" w:hAnsi="Trebuchet MS"/>
      <w:noProof/>
      <w:sz w:val="24"/>
    </w:rPr>
  </w:style>
  <w:style w:type="paragraph" w:customStyle="1" w:styleId="Hyperlinks">
    <w:name w:val="Hyperlinks"/>
    <w:basedOn w:val="Normal"/>
    <w:link w:val="HyperlinksChar"/>
    <w:qFormat/>
    <w:rsid w:val="003D5F49"/>
    <w:rPr>
      <w:color w:val="0563C1"/>
      <w:u w:val="single"/>
      <w:shd w:val="clear" w:color="auto" w:fill="E6E6E6"/>
    </w:rPr>
  </w:style>
  <w:style w:type="character" w:customStyle="1" w:styleId="HyperlinksChar">
    <w:name w:val="Hyperlinks Char"/>
    <w:basedOn w:val="DefaultParagraphFont"/>
    <w:link w:val="Hyperlinks"/>
    <w:rsid w:val="003D5F49"/>
    <w:rPr>
      <w:rFonts w:ascii="Trebuchet MS" w:hAnsi="Trebuchet MS"/>
      <w:color w:val="0563C1"/>
      <w:sz w:val="24"/>
      <w:u w:val="single"/>
    </w:rPr>
  </w:style>
  <w:style w:type="paragraph" w:customStyle="1" w:styleId="Exclamationpullout">
    <w:name w:val="Exclamation pull out"/>
    <w:basedOn w:val="Pullquote"/>
    <w:link w:val="ExclamationpulloutChar"/>
    <w:qFormat/>
    <w:rsid w:val="00C6068F"/>
    <w:pPr>
      <w:pBdr>
        <w:top w:val="single" w:sz="18" w:space="12" w:color="7030A0"/>
        <w:bottom w:val="single" w:sz="18" w:space="12" w:color="7030A0"/>
      </w:pBdr>
    </w:pPr>
  </w:style>
  <w:style w:type="character" w:customStyle="1" w:styleId="ExclamationpulloutChar">
    <w:name w:val="Exclamation pull out Char"/>
    <w:basedOn w:val="PullquoteChar"/>
    <w:link w:val="Exclamationpullout"/>
    <w:rsid w:val="00C6068F"/>
    <w:rPr>
      <w:rFonts w:ascii="Trebuchet MS" w:hAnsi="Trebuchet MS"/>
      <w:noProof/>
      <w:sz w:val="24"/>
    </w:rPr>
  </w:style>
  <w:style w:type="paragraph" w:customStyle="1" w:styleId="Textoptionsandinstructions">
    <w:name w:val="Text options and instructions"/>
    <w:basedOn w:val="Boxtext"/>
    <w:link w:val="TextoptionsandinstructionsChar"/>
    <w:qFormat/>
    <w:rsid w:val="002D71DF"/>
    <w:rPr>
      <w:color w:val="365F91" w:themeColor="accent1" w:themeShade="BF"/>
    </w:rPr>
  </w:style>
  <w:style w:type="character" w:customStyle="1" w:styleId="BoxtextChar">
    <w:name w:val="Box text Char"/>
    <w:basedOn w:val="Findoutmore-Style1Char"/>
    <w:link w:val="Boxtext"/>
    <w:uiPriority w:val="5"/>
    <w:rsid w:val="002D71DF"/>
    <w:rPr>
      <w:rFonts w:ascii="Trebuchet MS" w:eastAsia="Arial" w:hAnsi="Trebuchet MS" w:cs="Arial"/>
      <w:bCs w:val="0"/>
      <w:noProof/>
      <w:sz w:val="24"/>
      <w:shd w:val="clear" w:color="auto" w:fill="FFFFFF" w:themeFill="background1"/>
    </w:rPr>
  </w:style>
  <w:style w:type="character" w:customStyle="1" w:styleId="TextoptionsandinstructionsChar">
    <w:name w:val="Text options and instructions Char"/>
    <w:basedOn w:val="BoxtextChar"/>
    <w:link w:val="Textoptionsandinstructions"/>
    <w:rsid w:val="002D71DF"/>
    <w:rPr>
      <w:rFonts w:ascii="Trebuchet MS" w:eastAsia="Arial" w:hAnsi="Trebuchet MS" w:cs="Arial"/>
      <w:bCs w:val="0"/>
      <w:noProof/>
      <w:color w:val="365F91" w:themeColor="accent1" w:themeShade="BF"/>
      <w:sz w:val="24"/>
      <w:shd w:val="clear" w:color="auto" w:fill="FFFFFF" w:themeFill="background1"/>
    </w:rPr>
  </w:style>
  <w:style w:type="paragraph" w:customStyle="1" w:styleId="Subheading">
    <w:name w:val="Subheading"/>
    <w:basedOn w:val="Boxtext"/>
    <w:link w:val="SubheadingChar"/>
    <w:qFormat/>
    <w:rsid w:val="002D71DF"/>
    <w:rPr>
      <w:b/>
      <w:bCs/>
    </w:rPr>
  </w:style>
  <w:style w:type="character" w:customStyle="1" w:styleId="SubheadingChar">
    <w:name w:val="Subheading Char"/>
    <w:basedOn w:val="BoxtextChar"/>
    <w:link w:val="Subheading"/>
    <w:rsid w:val="002D71DF"/>
    <w:rPr>
      <w:rFonts w:ascii="Trebuchet MS" w:eastAsia="Arial" w:hAnsi="Trebuchet MS" w:cs="Arial"/>
      <w:b/>
      <w:bCs/>
      <w:noProof/>
      <w:sz w:val="24"/>
      <w:shd w:val="clear" w:color="auto" w:fill="FFFFFF" w:themeFill="background1"/>
    </w:rPr>
  </w:style>
  <w:style w:type="paragraph" w:styleId="Header">
    <w:name w:val="header"/>
    <w:basedOn w:val="Normal"/>
    <w:link w:val="HeaderChar"/>
    <w:unhideWhenUsed/>
    <w:rsid w:val="00223118"/>
    <w:pPr>
      <w:tabs>
        <w:tab w:val="center" w:pos="4513"/>
        <w:tab w:val="right" w:pos="9026"/>
      </w:tabs>
      <w:spacing w:after="0" w:line="240" w:lineRule="auto"/>
    </w:pPr>
  </w:style>
  <w:style w:type="character" w:customStyle="1" w:styleId="HeaderChar">
    <w:name w:val="Header Char"/>
    <w:basedOn w:val="DefaultParagraphFont"/>
    <w:link w:val="Header"/>
    <w:rsid w:val="00223118"/>
    <w:rPr>
      <w:rFonts w:ascii="Trebuchet MS" w:hAnsi="Trebuchet MS"/>
      <w:sz w:val="24"/>
    </w:rPr>
  </w:style>
  <w:style w:type="paragraph" w:styleId="NormalWeb">
    <w:name w:val="Normal (Web)"/>
    <w:basedOn w:val="Normal"/>
    <w:uiPriority w:val="99"/>
    <w:unhideWhenUsed/>
    <w:rsid w:val="002234AB"/>
    <w:pPr>
      <w:spacing w:before="100" w:beforeAutospacing="1" w:after="100" w:afterAutospacing="1" w:line="240" w:lineRule="auto"/>
    </w:pPr>
    <w:rPr>
      <w:rFonts w:ascii="Times New Roman" w:eastAsia="Times New Roman" w:hAnsi="Times New Roman" w:cs="Times New Roman"/>
      <w:szCs w:val="24"/>
      <w:lang w:eastAsia="en-GB"/>
    </w:rPr>
  </w:style>
  <w:style w:type="paragraph" w:customStyle="1" w:styleId="Pullout-actionarrows">
    <w:name w:val="Pull out - action arrows"/>
    <w:basedOn w:val="IntenseQuote"/>
    <w:link w:val="Pullout-actionarrowsChar"/>
    <w:qFormat/>
    <w:rsid w:val="006E67CF"/>
    <w:pPr>
      <w:ind w:left="720"/>
    </w:pPr>
    <w:rPr>
      <w:rFonts w:ascii="Trebuchet MS" w:hAnsi="Trebuchet MS"/>
      <w:noProof/>
      <w:shd w:val="clear" w:color="auto" w:fill="FFFFFF"/>
    </w:rPr>
  </w:style>
  <w:style w:type="character" w:customStyle="1" w:styleId="Pullout-actionarrowsChar">
    <w:name w:val="Pull out - action arrows Char"/>
    <w:basedOn w:val="IntenseQuoteChar"/>
    <w:link w:val="Pullout-actionarrows"/>
    <w:rsid w:val="006E67CF"/>
    <w:rPr>
      <w:rFonts w:ascii="Trebuchet MS" w:hAnsi="Trebuchet MS"/>
      <w:noProof/>
      <w:sz w:val="24"/>
    </w:rPr>
  </w:style>
  <w:style w:type="paragraph" w:customStyle="1" w:styleId="Pullout-lightbulbtip">
    <w:name w:val="Pull out - lightbulb tip"/>
    <w:basedOn w:val="Pullout-actionarrows"/>
    <w:link w:val="Pullout-lightbulbtipChar"/>
    <w:qFormat/>
    <w:rsid w:val="00D93D0D"/>
    <w:pPr>
      <w:pBdr>
        <w:top w:val="single" w:sz="18" w:space="12" w:color="D23A94"/>
        <w:bottom w:val="single" w:sz="18" w:space="12" w:color="D23A94"/>
      </w:pBdr>
    </w:pPr>
  </w:style>
  <w:style w:type="character" w:customStyle="1" w:styleId="Pullout-lightbulbtipChar">
    <w:name w:val="Pull out - lightbulb tip Char"/>
    <w:basedOn w:val="Pullout-actionarrowsChar"/>
    <w:link w:val="Pullout-lightbulbtip"/>
    <w:rsid w:val="00D93D0D"/>
    <w:rPr>
      <w:rFonts w:ascii="Trebuchet MS" w:hAnsi="Trebuchet MS"/>
      <w:noProof/>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6947842">
      <w:bodyDiv w:val="1"/>
      <w:marLeft w:val="0"/>
      <w:marRight w:val="0"/>
      <w:marTop w:val="0"/>
      <w:marBottom w:val="0"/>
      <w:divBdr>
        <w:top w:val="none" w:sz="0" w:space="0" w:color="auto"/>
        <w:left w:val="none" w:sz="0" w:space="0" w:color="auto"/>
        <w:bottom w:val="none" w:sz="0" w:space="0" w:color="auto"/>
        <w:right w:val="none" w:sz="0" w:space="0" w:color="auto"/>
      </w:divBdr>
    </w:div>
    <w:div w:id="1945265195">
      <w:bodyDiv w:val="1"/>
      <w:marLeft w:val="0"/>
      <w:marRight w:val="0"/>
      <w:marTop w:val="0"/>
      <w:marBottom w:val="0"/>
      <w:divBdr>
        <w:top w:val="none" w:sz="0" w:space="0" w:color="auto"/>
        <w:left w:val="none" w:sz="0" w:space="0" w:color="auto"/>
        <w:bottom w:val="none" w:sz="0" w:space="0" w:color="auto"/>
        <w:right w:val="none" w:sz="0" w:space="0" w:color="auto"/>
      </w:divBdr>
    </w:div>
    <w:div w:id="2125804029">
      <w:bodyDiv w:val="1"/>
      <w:marLeft w:val="0"/>
      <w:marRight w:val="0"/>
      <w:marTop w:val="0"/>
      <w:marBottom w:val="0"/>
      <w:divBdr>
        <w:top w:val="none" w:sz="0" w:space="0" w:color="auto"/>
        <w:left w:val="none" w:sz="0" w:space="0" w:color="auto"/>
        <w:bottom w:val="none" w:sz="0" w:space="0" w:color="auto"/>
        <w:right w:val="none" w:sz="0" w:space="0" w:color="auto"/>
      </w:divBdr>
      <w:divsChild>
        <w:div w:id="133348396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png"/><Relationship Id="rId18" Type="http://schemas.openxmlformats.org/officeDocument/2006/relationships/image" Target="media/image2.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hyperlink" Target="mailto:(liaisonmanagers@ombudsman.org.uk" TargetMode="External"/><Relationship Id="rId17" Type="http://schemas.microsoft.com/office/2016/09/relationships/commentsIds" Target="commentsIds.xml"/><Relationship Id="rId25" Type="http://schemas.openxmlformats.org/officeDocument/2006/relationships/footer" Target="footer4.xml"/><Relationship Id="rId2" Type="http://schemas.openxmlformats.org/officeDocument/2006/relationships/customXml" Target="../customXml/item2.xml"/><Relationship Id="rId16" Type="http://schemas.microsoft.com/office/2011/relationships/commentsExtended" Target="commentsExtended.xm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ombudsman.org.uk/organisations-we-investigate/nhs-complaint-standards/nhs-complaint-standards-assessment-matrix" TargetMode="Externa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comments" Target="comments.xml"/><Relationship Id="rId23"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ombudsman.org.uk/organisations-we-investigate/complaint-standards-landing-page-test/nhs-complaint-standards-test/promoting-just-culture" TargetMode="External"/><Relationship Id="rId22" Type="http://schemas.openxmlformats.org/officeDocument/2006/relationships/header" Target="header2.xml"/><Relationship Id="rId27"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77139CD1EEFCE4A9AB6CDEB462F7A45" ma:contentTypeVersion="471" ma:contentTypeDescription="Create a new document." ma:contentTypeScope="" ma:versionID="9cf2a4b8fd66ffba2c12f3b154e81381">
  <xsd:schema xmlns:xsd="http://www.w3.org/2001/XMLSchema" xmlns:xs="http://www.w3.org/2001/XMLSchema" xmlns:p="http://schemas.microsoft.com/office/2006/metadata/properties" xmlns:ns2="2431c274-0ee2-4ccd-a331-27e7073c4558" xmlns:ns3="cccd6172-beaa-4ed0-997d-6f445a9fd170" targetNamespace="http://schemas.microsoft.com/office/2006/metadata/properties" ma:root="true" ma:fieldsID="8d0810e461c9a2f34d13460a50ff636e" ns2:_="" ns3:_="">
    <xsd:import namespace="2431c274-0ee2-4ccd-a331-27e7073c4558"/>
    <xsd:import namespace="cccd6172-beaa-4ed0-997d-6f445a9fd170"/>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31c274-0ee2-4ccd-a331-27e7073c455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9766a4a1-37b3-4299-a407-ee81c285d72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ccd6172-beaa-4ed0-997d-6f445a9fd170"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c24be166-9fc4-4a0f-9354-a48216e3451f}" ma:internalName="TaxCatchAll" ma:showField="CatchAllData" ma:web="cccd6172-beaa-4ed0-997d-6f445a9fd1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cccd6172-beaa-4ed0-997d-6f445a9fd170" xsi:nil="true"/>
    <lcf76f155ced4ddcb4097134ff3c332f xmlns="2431c274-0ee2-4ccd-a331-27e7073c455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D56ACC1-8F9E-4176-BBAC-6AE1825F816A}">
  <ds:schemaRefs>
    <ds:schemaRef ds:uri="http://schemas.microsoft.com/sharepoint/v3/contenttype/forms"/>
  </ds:schemaRefs>
</ds:datastoreItem>
</file>

<file path=customXml/itemProps2.xml><?xml version="1.0" encoding="utf-8"?>
<ds:datastoreItem xmlns:ds="http://schemas.openxmlformats.org/officeDocument/2006/customXml" ds:itemID="{96943BC9-9FB7-421F-84F0-B6A5EA5F5A0C}"/>
</file>

<file path=customXml/itemProps3.xml><?xml version="1.0" encoding="utf-8"?>
<ds:datastoreItem xmlns:ds="http://schemas.openxmlformats.org/officeDocument/2006/customXml" ds:itemID="{C055507C-BD78-42FB-AA29-A615002089EF}">
  <ds:schemaRefs>
    <ds:schemaRef ds:uri="http://schemas.openxmlformats.org/officeDocument/2006/bibliography"/>
  </ds:schemaRefs>
</ds:datastoreItem>
</file>

<file path=customXml/itemProps4.xml><?xml version="1.0" encoding="utf-8"?>
<ds:datastoreItem xmlns:ds="http://schemas.openxmlformats.org/officeDocument/2006/customXml" ds:itemID="{6CEC3FAB-A38B-4949-A63E-21F0FBE4B517}">
  <ds:schemaRefs>
    <ds:schemaRef ds:uri="http://schemas.microsoft.com/office/2006/metadata/properties"/>
    <ds:schemaRef ds:uri="http://schemas.microsoft.com/office/infopath/2007/PartnerControls"/>
    <ds:schemaRef ds:uri="cccd6172-beaa-4ed0-997d-6f445a9fd170"/>
    <ds:schemaRef ds:uri="2431c274-0ee2-4ccd-a331-27e7073c4558"/>
  </ds:schemaRefs>
</ds:datastoreItem>
</file>

<file path=docMetadata/LabelInfo.xml><?xml version="1.0" encoding="utf-8"?>
<clbl:labelList xmlns:clbl="http://schemas.microsoft.com/office/2020/mipLabelMetadata">
  <clbl:label id="{ab163fcc-818b-4cb2-b419-a83492396809}" enabled="1" method="Standard" siteId="{7c88cec8-6411-4f32-9333-cf6877fd3515}" removed="0"/>
</clbl:labelList>
</file>

<file path=docProps/app.xml><?xml version="1.0" encoding="utf-8"?>
<Properties xmlns="http://schemas.openxmlformats.org/officeDocument/2006/extended-properties" xmlns:vt="http://schemas.openxmlformats.org/officeDocument/2006/docPropsVTypes">
  <Template>Normal</Template>
  <TotalTime>0</TotalTime>
  <Pages>7</Pages>
  <Words>1096</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7330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dc:description/>
  <cp:lastModifiedBy/>
  <cp:revision>1</cp:revision>
  <dcterms:created xsi:type="dcterms:W3CDTF">2024-09-24T14:18:00Z</dcterms:created>
  <dcterms:modified xsi:type="dcterms:W3CDTF">2025-03-24T10:11:00Z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0x010100D77139CD1EEFCE4A9AB6CDEB462F7A45</vt:lpwstr>
  </property>
</Properties>
</file>